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3A5" w:rsidRPr="00E773F8" w:rsidRDefault="001B53A5" w:rsidP="001B53A5">
      <w:pPr>
        <w:snapToGrid w:val="0"/>
        <w:ind w:leftChars="67" w:left="721" w:hanging="560"/>
        <w:rPr>
          <w:rFonts w:ascii="標楷體" w:eastAsia="標楷體" w:hAnsi="標楷體" w:cs="Times New Roman"/>
        </w:rPr>
      </w:pPr>
      <w:bookmarkStart w:id="0" w:name="_Toc296759105"/>
      <w:bookmarkStart w:id="1" w:name="_Toc329345165"/>
      <w:r>
        <w:rPr>
          <w:rFonts w:ascii="標楷體" w:eastAsia="標楷體" w:hAnsi="標楷體" w:cs="標楷體" w:hint="eastAsia"/>
        </w:rPr>
        <w:t>2</w:t>
      </w:r>
      <w:r>
        <w:rPr>
          <w:rFonts w:ascii="標楷體" w:eastAsia="標楷體" w:hAnsi="標楷體" w:cs="標楷體"/>
        </w:rPr>
        <w:t>-2</w:t>
      </w:r>
      <w:r w:rsidRPr="00E773F8">
        <w:rPr>
          <w:rFonts w:ascii="標楷體" w:eastAsia="標楷體" w:hAnsi="標楷體" w:cs="標楷體" w:hint="eastAsia"/>
        </w:rPr>
        <w:t>學校各項條件</w:t>
      </w:r>
      <w:r w:rsidRPr="00E773F8">
        <w:rPr>
          <w:rFonts w:ascii="標楷體" w:eastAsia="標楷體" w:hAnsi="標楷體" w:cs="標楷體"/>
        </w:rPr>
        <w:t>SWOT</w:t>
      </w:r>
      <w:r w:rsidRPr="00E773F8">
        <w:rPr>
          <w:rFonts w:ascii="標楷體" w:eastAsia="標楷體" w:hAnsi="標楷體" w:cs="標楷體" w:hint="eastAsia"/>
        </w:rPr>
        <w:t>分析</w:t>
      </w:r>
      <w:bookmarkEnd w:id="0"/>
      <w:bookmarkEnd w:id="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2160"/>
        <w:gridCol w:w="2160"/>
        <w:gridCol w:w="2160"/>
        <w:gridCol w:w="2107"/>
      </w:tblGrid>
      <w:tr w:rsidR="001B53A5" w:rsidRPr="00E773F8" w:rsidTr="00FE044B">
        <w:trPr>
          <w:jc w:val="center"/>
        </w:trPr>
        <w:tc>
          <w:tcPr>
            <w:tcW w:w="540" w:type="dxa"/>
            <w:vAlign w:val="center"/>
          </w:tcPr>
          <w:p w:rsidR="001B53A5" w:rsidRPr="00E773F8" w:rsidRDefault="001B53A5" w:rsidP="00FE044B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因素</w:t>
            </w:r>
          </w:p>
        </w:tc>
        <w:tc>
          <w:tcPr>
            <w:tcW w:w="2160" w:type="dxa"/>
            <w:vAlign w:val="center"/>
          </w:tcPr>
          <w:p w:rsidR="001B53A5" w:rsidRPr="00E773F8" w:rsidRDefault="001B53A5" w:rsidP="00FE044B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S(</w:t>
            </w:r>
            <w:r w:rsidRPr="00E773F8">
              <w:rPr>
                <w:rFonts w:ascii="標楷體" w:eastAsia="標楷體" w:hAnsi="標楷體" w:cs="標楷體" w:hint="eastAsia"/>
              </w:rPr>
              <w:t>優勢</w:t>
            </w:r>
            <w:r w:rsidRPr="00E773F8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2160" w:type="dxa"/>
            <w:vAlign w:val="center"/>
          </w:tcPr>
          <w:p w:rsidR="001B53A5" w:rsidRPr="00E773F8" w:rsidRDefault="001B53A5" w:rsidP="00FE044B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W(</w:t>
            </w:r>
            <w:r w:rsidRPr="00E773F8">
              <w:rPr>
                <w:rFonts w:ascii="標楷體" w:eastAsia="標楷體" w:hAnsi="標楷體" w:cs="標楷體" w:hint="eastAsia"/>
              </w:rPr>
              <w:t>劣勢</w:t>
            </w:r>
            <w:r w:rsidRPr="00E773F8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2160" w:type="dxa"/>
            <w:vAlign w:val="center"/>
          </w:tcPr>
          <w:p w:rsidR="001B53A5" w:rsidRPr="00E773F8" w:rsidRDefault="001B53A5" w:rsidP="00FE044B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O(</w:t>
            </w:r>
            <w:r w:rsidRPr="00E773F8">
              <w:rPr>
                <w:rFonts w:ascii="標楷體" w:eastAsia="標楷體" w:hAnsi="標楷體" w:cs="標楷體" w:hint="eastAsia"/>
              </w:rPr>
              <w:t>機會點</w:t>
            </w:r>
            <w:r w:rsidRPr="00E773F8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2107" w:type="dxa"/>
            <w:vAlign w:val="center"/>
          </w:tcPr>
          <w:p w:rsidR="001B53A5" w:rsidRPr="00E773F8" w:rsidRDefault="001B53A5" w:rsidP="00FE044B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T(</w:t>
            </w:r>
            <w:r w:rsidRPr="00E773F8">
              <w:rPr>
                <w:rFonts w:ascii="標楷體" w:eastAsia="標楷體" w:hAnsi="標楷體" w:cs="標楷體" w:hint="eastAsia"/>
              </w:rPr>
              <w:t>威脅點</w:t>
            </w:r>
            <w:r w:rsidRPr="00E773F8">
              <w:rPr>
                <w:rFonts w:ascii="標楷體" w:eastAsia="標楷體" w:hAnsi="標楷體" w:cs="標楷體"/>
              </w:rPr>
              <w:t>)</w:t>
            </w:r>
          </w:p>
        </w:tc>
      </w:tr>
      <w:tr w:rsidR="001B53A5" w:rsidRPr="00E773F8" w:rsidTr="00FE044B">
        <w:trPr>
          <w:cantSplit/>
          <w:trHeight w:val="1539"/>
          <w:jc w:val="center"/>
        </w:trPr>
        <w:tc>
          <w:tcPr>
            <w:tcW w:w="540" w:type="dxa"/>
            <w:textDirection w:val="tbRlV"/>
            <w:vAlign w:val="center"/>
          </w:tcPr>
          <w:p w:rsidR="001B53A5" w:rsidRPr="00E773F8" w:rsidRDefault="001B53A5" w:rsidP="00FE044B">
            <w:pPr>
              <w:snapToGrid w:val="0"/>
              <w:ind w:leftChars="47" w:left="113" w:right="113"/>
              <w:jc w:val="center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地理環境</w:t>
            </w:r>
          </w:p>
        </w:tc>
        <w:tc>
          <w:tcPr>
            <w:tcW w:w="2160" w:type="dxa"/>
          </w:tcPr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1.</w:t>
            </w:r>
            <w:r w:rsidRPr="00E773F8">
              <w:rPr>
                <w:rFonts w:ascii="標楷體" w:eastAsia="標楷體" w:hAnsi="標楷體" w:cs="標楷體" w:hint="eastAsia"/>
              </w:rPr>
              <w:t>學校座落在純樸的鄉間，少車馬喧囂亦無市集嘈雜。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2.</w:t>
            </w:r>
            <w:r w:rsidRPr="00E773F8">
              <w:rPr>
                <w:rFonts w:ascii="標楷體" w:eastAsia="標楷體" w:hAnsi="標楷體" w:cs="標楷體" w:hint="eastAsia"/>
              </w:rPr>
              <w:t>毗鄰大溪與鶯歌，具有鄉土文化特質的古鎮。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3.</w:t>
            </w:r>
            <w:r w:rsidRPr="00E773F8">
              <w:rPr>
                <w:rFonts w:ascii="標楷體" w:eastAsia="標楷體" w:hAnsi="標楷體" w:cs="標楷體" w:hint="eastAsia"/>
              </w:rPr>
              <w:t>地理環境面臨大漢溪，地理自然型態及資源豐富。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4.</w:t>
            </w:r>
            <w:r w:rsidRPr="00E773F8">
              <w:rPr>
                <w:rFonts w:ascii="標楷體" w:eastAsia="標楷體" w:hAnsi="標楷體" w:cs="標楷體" w:hint="eastAsia"/>
              </w:rPr>
              <w:t>學區位在農作物豐富多元區域內，是接受大自然洗禮最佳環境。</w:t>
            </w:r>
          </w:p>
        </w:tc>
        <w:tc>
          <w:tcPr>
            <w:tcW w:w="2160" w:type="dxa"/>
          </w:tcPr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1.</w:t>
            </w:r>
            <w:r w:rsidRPr="00E773F8">
              <w:rPr>
                <w:rFonts w:ascii="標楷體" w:eastAsia="標楷體" w:hAnsi="標楷體" w:cs="標楷體" w:hint="eastAsia"/>
              </w:rPr>
              <w:t>交通不便，較難與外界聯繫，年輕人口外移。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2.</w:t>
            </w:r>
            <w:r w:rsidRPr="00E773F8">
              <w:rPr>
                <w:rFonts w:ascii="標楷體" w:eastAsia="標楷體" w:hAnsi="標楷體" w:cs="標楷體" w:hint="eastAsia"/>
              </w:rPr>
              <w:t>學校附近有砂石場，大型連結車過往頻繁且車速快，令人心驚膽跳。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3.</w:t>
            </w:r>
            <w:r w:rsidRPr="00E773F8">
              <w:rPr>
                <w:rFonts w:ascii="標楷體" w:eastAsia="標楷體" w:hAnsi="標楷體" w:cs="標楷體" w:hint="eastAsia"/>
              </w:rPr>
              <w:t>無相關學習刺激處所的設立，對於學生學習的連結效應缺乏。</w:t>
            </w:r>
          </w:p>
        </w:tc>
        <w:tc>
          <w:tcPr>
            <w:tcW w:w="2160" w:type="dxa"/>
          </w:tcPr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1.</w:t>
            </w:r>
            <w:r w:rsidRPr="00E773F8">
              <w:rPr>
                <w:rFonts w:ascii="標楷體" w:eastAsia="標楷體" w:hAnsi="標楷體" w:cs="標楷體" w:hint="eastAsia"/>
              </w:rPr>
              <w:t>大溪古鎮古蹟林立，人文薈萃，街道建築訴說過往風情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2.</w:t>
            </w:r>
            <w:r w:rsidR="0049032E">
              <w:rPr>
                <w:rFonts w:ascii="標楷體" w:eastAsia="標楷體" w:hAnsi="標楷體" w:cs="標楷體" w:hint="eastAsia"/>
              </w:rPr>
              <w:t>區</w:t>
            </w:r>
            <w:r w:rsidRPr="00E773F8">
              <w:rPr>
                <w:rFonts w:ascii="標楷體" w:eastAsia="標楷體" w:hAnsi="標楷體" w:cs="標楷體" w:hint="eastAsia"/>
              </w:rPr>
              <w:t>內發展文化造鎮活動，界已發揚固有優良歷</w:t>
            </w:r>
            <w:r w:rsidR="0049032E">
              <w:rPr>
                <w:rFonts w:ascii="標楷體" w:eastAsia="標楷體" w:hAnsi="標楷體" w:cs="標楷體" w:hint="eastAsia"/>
              </w:rPr>
              <w:t xml:space="preserve"> </w:t>
            </w:r>
            <w:bookmarkStart w:id="2" w:name="_GoBack"/>
            <w:bookmarkEnd w:id="2"/>
            <w:r w:rsidRPr="00E773F8">
              <w:rPr>
                <w:rFonts w:ascii="標楷體" w:eastAsia="標楷體" w:hAnsi="標楷體" w:cs="標楷體" w:hint="eastAsia"/>
              </w:rPr>
              <w:t>史傳統。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3.</w:t>
            </w:r>
            <w:r w:rsidRPr="00E773F8">
              <w:rPr>
                <w:rFonts w:ascii="標楷體" w:eastAsia="標楷體" w:hAnsi="標楷體" w:cs="標楷體" w:hint="eastAsia"/>
              </w:rPr>
              <w:t>緊鄰鶯歌陶瓷文化，是學校發展藝術與人文領域課程的重要資源所在。</w:t>
            </w:r>
          </w:p>
          <w:p w:rsidR="001B53A5" w:rsidRPr="00E773F8" w:rsidRDefault="001B53A5" w:rsidP="00FE044B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07" w:type="dxa"/>
          </w:tcPr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1.</w:t>
            </w:r>
            <w:r w:rsidRPr="00E773F8">
              <w:rPr>
                <w:rFonts w:ascii="標楷體" w:eastAsia="標楷體" w:hAnsi="標楷體" w:cs="標楷體" w:hint="eastAsia"/>
              </w:rPr>
              <w:t>較少與外界接觸機會，導致</w:t>
            </w:r>
          </w:p>
          <w:p w:rsidR="001B53A5" w:rsidRPr="00E773F8" w:rsidRDefault="001B53A5" w:rsidP="00FE044B">
            <w:pPr>
              <w:snapToGrid w:val="0"/>
              <w:ind w:leftChars="117" w:left="281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學生接受文化刺激不足，語文程度開發。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2.</w:t>
            </w:r>
            <w:r w:rsidRPr="00E773F8">
              <w:rPr>
                <w:rFonts w:ascii="標楷體" w:eastAsia="標楷體" w:hAnsi="標楷體" w:cs="標楷體" w:hint="eastAsia"/>
              </w:rPr>
              <w:t>高速行駛的大型貨車，是本校交通安全教育的一大考驗。</w:t>
            </w:r>
          </w:p>
        </w:tc>
      </w:tr>
      <w:tr w:rsidR="001B53A5" w:rsidRPr="00E773F8" w:rsidTr="00FE044B">
        <w:trPr>
          <w:cantSplit/>
          <w:trHeight w:val="1484"/>
          <w:jc w:val="center"/>
        </w:trPr>
        <w:tc>
          <w:tcPr>
            <w:tcW w:w="540" w:type="dxa"/>
            <w:textDirection w:val="tbRlV"/>
            <w:vAlign w:val="center"/>
          </w:tcPr>
          <w:p w:rsidR="001B53A5" w:rsidRPr="00E773F8" w:rsidRDefault="001B53A5" w:rsidP="00FE04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學校規模</w:t>
            </w:r>
          </w:p>
        </w:tc>
        <w:tc>
          <w:tcPr>
            <w:tcW w:w="2160" w:type="dxa"/>
          </w:tcPr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1.</w:t>
            </w:r>
            <w:r w:rsidRPr="00E773F8">
              <w:rPr>
                <w:rFonts w:ascii="標楷體" w:eastAsia="標楷體" w:hAnsi="標楷體" w:cs="標楷體" w:hint="eastAsia"/>
              </w:rPr>
              <w:t>全校共</w:t>
            </w:r>
            <w:r w:rsidRPr="00E773F8">
              <w:rPr>
                <w:rFonts w:ascii="標楷體" w:eastAsia="標楷體" w:hAnsi="標楷體" w:cs="標楷體"/>
              </w:rPr>
              <w:t>6</w:t>
            </w:r>
            <w:r w:rsidRPr="00E773F8">
              <w:rPr>
                <w:rFonts w:ascii="標楷體" w:eastAsia="標楷體" w:hAnsi="標楷體" w:cs="標楷體" w:hint="eastAsia"/>
              </w:rPr>
              <w:t>班，屬小型學校，每班學生人數平均約</w:t>
            </w:r>
            <w:r>
              <w:rPr>
                <w:rFonts w:ascii="標楷體" w:eastAsia="標楷體" w:hAnsi="標楷體" w:cs="標楷體"/>
              </w:rPr>
              <w:t>15-</w:t>
            </w:r>
            <w:r w:rsidRPr="00E773F8">
              <w:rPr>
                <w:rFonts w:ascii="標楷體" w:eastAsia="標楷體" w:hAnsi="標楷體" w:cs="標楷體"/>
              </w:rPr>
              <w:t>20</w:t>
            </w:r>
            <w:r w:rsidRPr="00E773F8">
              <w:rPr>
                <w:rFonts w:ascii="標楷體" w:eastAsia="標楷體" w:hAnsi="標楷體" w:cs="標楷體" w:hint="eastAsia"/>
              </w:rPr>
              <w:t>人，師生互動良好。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2.</w:t>
            </w:r>
            <w:r w:rsidRPr="00E773F8">
              <w:rPr>
                <w:rFonts w:ascii="標楷體" w:eastAsia="標楷體" w:hAnsi="標楷體" w:cs="標楷體" w:hint="eastAsia"/>
              </w:rPr>
              <w:t>師生關係的建立因為班級規模趨近最適師生組合，容易產生最佳學習效果。</w:t>
            </w:r>
          </w:p>
        </w:tc>
        <w:tc>
          <w:tcPr>
            <w:tcW w:w="2160" w:type="dxa"/>
          </w:tcPr>
          <w:p w:rsidR="001B53A5" w:rsidRPr="00E773F8" w:rsidRDefault="001B53A5" w:rsidP="00FE044B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班級數少，舉辦班際比賽活動競爭力薄弱。</w:t>
            </w:r>
          </w:p>
        </w:tc>
        <w:tc>
          <w:tcPr>
            <w:tcW w:w="2160" w:type="dxa"/>
          </w:tcPr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1.</w:t>
            </w:r>
            <w:r w:rsidRPr="00E773F8">
              <w:rPr>
                <w:rFonts w:ascii="標楷體" w:eastAsia="標楷體" w:hAnsi="標楷體" w:cs="標楷體" w:hint="eastAsia"/>
              </w:rPr>
              <w:t>學生可活動的空間和享受學校現有資源的機會較多。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2.</w:t>
            </w:r>
            <w:r w:rsidRPr="00E773F8">
              <w:rPr>
                <w:rFonts w:ascii="標楷體" w:eastAsia="標楷體" w:hAnsi="標楷體" w:cs="標楷體" w:hint="eastAsia"/>
              </w:rPr>
              <w:t>適合實施小班教學，可發揮因材施教的教育理念，使學生獲得較妥善的學習過程，提升教學效果。</w:t>
            </w:r>
          </w:p>
        </w:tc>
        <w:tc>
          <w:tcPr>
            <w:tcW w:w="2107" w:type="dxa"/>
          </w:tcPr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1.</w:t>
            </w:r>
            <w:r w:rsidRPr="00E773F8">
              <w:rPr>
                <w:rFonts w:ascii="標楷體" w:eastAsia="標楷體" w:hAnsi="標楷體" w:cs="標楷體" w:hint="eastAsia"/>
              </w:rPr>
              <w:t>學區內的年輕一輩往外發展人口外移，學生數遞減。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2.</w:t>
            </w:r>
            <w:r w:rsidRPr="00E773F8">
              <w:rPr>
                <w:rFonts w:ascii="標楷體" w:eastAsia="標楷體" w:hAnsi="標楷體" w:cs="標楷體" w:hint="eastAsia"/>
              </w:rPr>
              <w:t>學區內無較新式社區興建，少子化觀念形成，降低新生入學學生數。</w:t>
            </w:r>
          </w:p>
        </w:tc>
      </w:tr>
      <w:tr w:rsidR="001B53A5" w:rsidRPr="00E773F8" w:rsidTr="00FE044B">
        <w:trPr>
          <w:cantSplit/>
          <w:trHeight w:val="1601"/>
          <w:jc w:val="center"/>
        </w:trPr>
        <w:tc>
          <w:tcPr>
            <w:tcW w:w="540" w:type="dxa"/>
            <w:textDirection w:val="tbRlV"/>
            <w:vAlign w:val="center"/>
          </w:tcPr>
          <w:p w:rsidR="001B53A5" w:rsidRPr="00E773F8" w:rsidRDefault="001B53A5" w:rsidP="00FE044B">
            <w:pPr>
              <w:adjustRightInd w:val="0"/>
              <w:snapToGrid w:val="0"/>
              <w:ind w:firstLine="560"/>
              <w:jc w:val="center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硬體設備</w:t>
            </w:r>
          </w:p>
        </w:tc>
        <w:tc>
          <w:tcPr>
            <w:tcW w:w="2160" w:type="dxa"/>
          </w:tcPr>
          <w:p w:rsidR="001B53A5" w:rsidRPr="00E773F8" w:rsidRDefault="001B53A5" w:rsidP="00FE044B">
            <w:pPr>
              <w:snapToGrid w:val="0"/>
              <w:ind w:leftChars="-17" w:left="320" w:hanging="361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1.</w:t>
            </w:r>
            <w:r w:rsidRPr="00E773F8">
              <w:rPr>
                <w:rFonts w:ascii="標楷體" w:eastAsia="標楷體" w:hAnsi="標楷體" w:cs="標楷體" w:hint="eastAsia"/>
              </w:rPr>
              <w:t>校園寬廣，環境清幽。前後兩座運動場，學生擁有足夠的活動空間。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2.</w:t>
            </w:r>
            <w:r w:rsidRPr="00E773F8">
              <w:rPr>
                <w:rFonts w:ascii="標楷體" w:eastAsia="標楷體" w:hAnsi="標楷體" w:cs="標楷體" w:hint="eastAsia"/>
              </w:rPr>
              <w:t>教室充足，電腦專科教室，一人一機教學，設備齊全。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3.</w:t>
            </w:r>
            <w:r w:rsidRPr="00E773F8">
              <w:rPr>
                <w:rFonts w:ascii="標楷體" w:eastAsia="標楷體" w:hAnsi="標楷體" w:cs="標楷體" w:hint="eastAsia"/>
              </w:rPr>
              <w:t>強化學校相關教學設備需求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，鼓勵教師運用教學資源從事教學活動。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4.</w:t>
            </w:r>
            <w:r w:rsidRPr="00E773F8">
              <w:rPr>
                <w:rFonts w:ascii="標楷體" w:eastAsia="標楷體" w:hAnsi="標楷體" w:cs="標楷體" w:hint="eastAsia"/>
              </w:rPr>
              <w:t>改建圖書館及大量增購圖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5.</w:t>
            </w:r>
            <w:r w:rsidRPr="00E773F8">
              <w:rPr>
                <w:rFonts w:ascii="標楷體" w:eastAsia="標楷體" w:hAnsi="標楷體" w:cs="標楷體" w:hint="eastAsia"/>
              </w:rPr>
              <w:t>建置學生美術館。</w:t>
            </w:r>
          </w:p>
        </w:tc>
        <w:tc>
          <w:tcPr>
            <w:tcW w:w="2160" w:type="dxa"/>
          </w:tcPr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1.</w:t>
            </w:r>
            <w:r w:rsidRPr="00E773F8">
              <w:rPr>
                <w:rFonts w:ascii="標楷體" w:eastAsia="標楷體" w:hAnsi="標楷體" w:cs="標楷體" w:hint="eastAsia"/>
              </w:rPr>
              <w:t>校舍陳舊更新不易，校園情境佈置較難重新整體規劃。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2.</w:t>
            </w:r>
            <w:r w:rsidRPr="00E773F8">
              <w:rPr>
                <w:rFonts w:ascii="標楷體" w:eastAsia="標楷體" w:hAnsi="標楷體" w:cs="標楷體" w:hint="eastAsia"/>
              </w:rPr>
              <w:t>建築老舊，專科教室設備亦難符合現代教學需求。</w:t>
            </w:r>
          </w:p>
        </w:tc>
        <w:tc>
          <w:tcPr>
            <w:tcW w:w="2160" w:type="dxa"/>
          </w:tcPr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1.</w:t>
            </w:r>
            <w:r w:rsidRPr="00E773F8">
              <w:rPr>
                <w:rFonts w:ascii="標楷體" w:eastAsia="標楷體" w:hAnsi="標楷體" w:cs="標楷體" w:hint="eastAsia"/>
              </w:rPr>
              <w:t>配合中央補助款逐年改善學校教學環境及設備。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2.</w:t>
            </w:r>
            <w:r w:rsidRPr="00E773F8">
              <w:rPr>
                <w:rFonts w:ascii="標楷體" w:eastAsia="標楷體" w:hAnsi="標楷體" w:cs="標楷體" w:hint="eastAsia"/>
              </w:rPr>
              <w:t>善用社區資源</w:t>
            </w:r>
          </w:p>
          <w:p w:rsidR="001B53A5" w:rsidRPr="00E773F8" w:rsidRDefault="001B53A5" w:rsidP="00FE044B">
            <w:pPr>
              <w:snapToGrid w:val="0"/>
              <w:ind w:leftChars="117" w:left="561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，爭取家長贊助。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3.</w:t>
            </w:r>
            <w:r w:rsidRPr="00E773F8">
              <w:rPr>
                <w:rFonts w:ascii="標楷體" w:eastAsia="標楷體" w:hAnsi="標楷體" w:cs="標楷體" w:hint="eastAsia"/>
              </w:rPr>
              <w:t>加強物品管理與維修。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4.</w:t>
            </w:r>
            <w:r w:rsidRPr="00E773F8">
              <w:rPr>
                <w:rFonts w:ascii="標楷體" w:eastAsia="標楷體" w:hAnsi="標楷體" w:cs="標楷體" w:hint="eastAsia"/>
              </w:rPr>
              <w:t>提昇教師使用學設備意願，使學生學習效果提高。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5.</w:t>
            </w:r>
            <w:r w:rsidRPr="00E773F8">
              <w:rPr>
                <w:rFonts w:ascii="標楷體" w:eastAsia="標楷體" w:hAnsi="標楷體" w:cs="標楷體" w:hint="eastAsia"/>
              </w:rPr>
              <w:t>鼓勵學生閱讀及培養學生的閱讀，以增進學生的語文能力。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6.</w:t>
            </w:r>
            <w:r w:rsidRPr="00E773F8">
              <w:rPr>
                <w:rFonts w:ascii="標楷體" w:eastAsia="標楷體" w:hAnsi="標楷體" w:cs="標楷體" w:hint="eastAsia"/>
              </w:rPr>
              <w:t>推動全民美育、藝術紮根的文化政策，以營造師生藝文創作展演空間。</w:t>
            </w:r>
          </w:p>
        </w:tc>
        <w:tc>
          <w:tcPr>
            <w:tcW w:w="2107" w:type="dxa"/>
          </w:tcPr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1.</w:t>
            </w:r>
            <w:r w:rsidRPr="00E773F8">
              <w:rPr>
                <w:rFonts w:ascii="標楷體" w:eastAsia="標楷體" w:hAnsi="標楷體" w:cs="標楷體" w:hint="eastAsia"/>
              </w:rPr>
              <w:t>經費有限，以致專科教室的教學設備和雨天運動場地的完整規劃皆難以實現，影響部分教學活動之實施。</w:t>
            </w:r>
          </w:p>
        </w:tc>
      </w:tr>
      <w:tr w:rsidR="001B53A5" w:rsidRPr="00E773F8" w:rsidTr="00FE044B">
        <w:trPr>
          <w:cantSplit/>
          <w:trHeight w:val="1611"/>
          <w:jc w:val="center"/>
        </w:trPr>
        <w:tc>
          <w:tcPr>
            <w:tcW w:w="540" w:type="dxa"/>
            <w:textDirection w:val="tbRlV"/>
            <w:vAlign w:val="center"/>
          </w:tcPr>
          <w:p w:rsidR="001B53A5" w:rsidRPr="00E773F8" w:rsidRDefault="001B53A5" w:rsidP="00FE044B">
            <w:pPr>
              <w:adjustRightInd w:val="0"/>
              <w:snapToGrid w:val="0"/>
              <w:ind w:firstLine="56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lastRenderedPageBreak/>
              <w:t>教師資源</w:t>
            </w:r>
          </w:p>
        </w:tc>
        <w:tc>
          <w:tcPr>
            <w:tcW w:w="2160" w:type="dxa"/>
          </w:tcPr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1.</w:t>
            </w:r>
            <w:r w:rsidRPr="00E773F8">
              <w:rPr>
                <w:rFonts w:ascii="標楷體" w:eastAsia="標楷體" w:hAnsi="標楷體" w:cs="標楷體" w:hint="eastAsia"/>
              </w:rPr>
              <w:t>教師年輕、有朝氣，與學生相處亦師亦友，氣氛和諧溫馨。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2.</w:t>
            </w:r>
            <w:r w:rsidRPr="00E773F8">
              <w:rPr>
                <w:rFonts w:ascii="標楷體" w:eastAsia="標楷體" w:hAnsi="標楷體" w:cs="標楷體" w:hint="eastAsia"/>
              </w:rPr>
              <w:t>富榮譽感，大都有教育熱忱。</w:t>
            </w:r>
          </w:p>
        </w:tc>
        <w:tc>
          <w:tcPr>
            <w:tcW w:w="2160" w:type="dxa"/>
          </w:tcPr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1.</w:t>
            </w:r>
            <w:r w:rsidRPr="00E773F8">
              <w:rPr>
                <w:rFonts w:ascii="標楷體" w:eastAsia="標楷體" w:hAnsi="標楷體" w:cs="標楷體" w:hint="eastAsia"/>
              </w:rPr>
              <w:t>缺乏英語專長教師。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2.</w:t>
            </w:r>
            <w:r w:rsidRPr="00E773F8">
              <w:rPr>
                <w:rFonts w:ascii="標楷體" w:eastAsia="標楷體" w:hAnsi="標楷體" w:cs="標楷體" w:hint="eastAsia"/>
              </w:rPr>
              <w:t>新任教師居多行政與教學經驗尚為不足。</w:t>
            </w:r>
          </w:p>
        </w:tc>
        <w:tc>
          <w:tcPr>
            <w:tcW w:w="2160" w:type="dxa"/>
          </w:tcPr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1.</w:t>
            </w:r>
            <w:r w:rsidRPr="00E773F8">
              <w:rPr>
                <w:rFonts w:ascii="標楷體" w:eastAsia="標楷體" w:hAnsi="標楷體" w:cs="標楷體" w:hint="eastAsia"/>
              </w:rPr>
              <w:t>鼓勵教師參加進修研習或觀摩，以增長專業知能。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2.</w:t>
            </w:r>
            <w:r w:rsidRPr="00E773F8">
              <w:rPr>
                <w:rFonts w:ascii="標楷體" w:eastAsia="標楷體" w:hAnsi="標楷體" w:cs="標楷體" w:hint="eastAsia"/>
              </w:rPr>
              <w:t>促進教師專業對話，對於教學行為自我回饋及改進。</w:t>
            </w:r>
          </w:p>
        </w:tc>
        <w:tc>
          <w:tcPr>
            <w:tcW w:w="2107" w:type="dxa"/>
          </w:tcPr>
          <w:p w:rsidR="001B53A5" w:rsidRPr="00E773F8" w:rsidRDefault="001B53A5" w:rsidP="00FE044B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鄉村小學，交通不便，社區生活機能欠缺，因此來自外地的教師，大都會有異動的需求，不利校務工作傳承。</w:t>
            </w:r>
          </w:p>
        </w:tc>
      </w:tr>
      <w:tr w:rsidR="001B53A5" w:rsidRPr="00E773F8" w:rsidTr="00FE044B">
        <w:trPr>
          <w:cantSplit/>
          <w:trHeight w:val="1607"/>
          <w:jc w:val="center"/>
        </w:trPr>
        <w:tc>
          <w:tcPr>
            <w:tcW w:w="540" w:type="dxa"/>
            <w:textDirection w:val="tbRlV"/>
            <w:vAlign w:val="center"/>
          </w:tcPr>
          <w:p w:rsidR="001B53A5" w:rsidRPr="00E773F8" w:rsidRDefault="001B53A5" w:rsidP="00FE044B">
            <w:pPr>
              <w:adjustRightInd w:val="0"/>
              <w:snapToGrid w:val="0"/>
              <w:ind w:firstLine="560"/>
              <w:jc w:val="center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行政人員</w:t>
            </w:r>
          </w:p>
        </w:tc>
        <w:tc>
          <w:tcPr>
            <w:tcW w:w="2160" w:type="dxa"/>
          </w:tcPr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1.</w:t>
            </w:r>
            <w:r w:rsidRPr="00E773F8">
              <w:rPr>
                <w:rFonts w:ascii="標楷體" w:eastAsia="標楷體" w:hAnsi="標楷體" w:cs="標楷體" w:hint="eastAsia"/>
              </w:rPr>
              <w:t>分工合作，相互尊重。主任、組長間溝通良好，做事有效率。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2.</w:t>
            </w:r>
            <w:r w:rsidRPr="00E773F8">
              <w:rPr>
                <w:rFonts w:ascii="標楷體" w:eastAsia="標楷體" w:hAnsi="標楷體" w:cs="標楷體" w:hint="eastAsia"/>
              </w:rPr>
              <w:t>促進行政支援教學理念實踐，有效達成學校經營效率。</w:t>
            </w:r>
          </w:p>
        </w:tc>
        <w:tc>
          <w:tcPr>
            <w:tcW w:w="2160" w:type="dxa"/>
          </w:tcPr>
          <w:p w:rsidR="001B53A5" w:rsidRPr="00E773F8" w:rsidRDefault="001B53A5" w:rsidP="00FE044B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小型學校員額編制低，行政人員授課時數多，工作量大，教師參與行政工作的意願不高。</w:t>
            </w:r>
          </w:p>
        </w:tc>
        <w:tc>
          <w:tcPr>
            <w:tcW w:w="2160" w:type="dxa"/>
          </w:tcPr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1.</w:t>
            </w:r>
            <w:r w:rsidRPr="00E773F8">
              <w:rPr>
                <w:rFonts w:ascii="標楷體" w:eastAsia="標楷體" w:hAnsi="標楷體" w:cs="標楷體" w:hint="eastAsia"/>
              </w:rPr>
              <w:t>年輕教師擔任行政人員，雖然經驗不足，但是只要具有工作熱忱，就能有較大的成長空間。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2.</w:t>
            </w:r>
            <w:r w:rsidRPr="00E773F8">
              <w:rPr>
                <w:rFonts w:ascii="標楷體" w:eastAsia="標楷體" w:hAnsi="標楷體" w:cs="標楷體" w:hint="eastAsia"/>
              </w:rPr>
              <w:t>做好行政事務規劃，尋求學校運作合理，提升組織共同願景的實現。</w:t>
            </w:r>
          </w:p>
        </w:tc>
        <w:tc>
          <w:tcPr>
            <w:tcW w:w="2107" w:type="dxa"/>
          </w:tcPr>
          <w:p w:rsidR="001B53A5" w:rsidRPr="00E773F8" w:rsidRDefault="001B53A5" w:rsidP="00FE044B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小型學校教師兼任行政工作的意願不高。</w:t>
            </w:r>
          </w:p>
        </w:tc>
      </w:tr>
      <w:tr w:rsidR="001B53A5" w:rsidRPr="00E773F8" w:rsidTr="00FE044B">
        <w:trPr>
          <w:cantSplit/>
          <w:trHeight w:val="1603"/>
          <w:jc w:val="center"/>
        </w:trPr>
        <w:tc>
          <w:tcPr>
            <w:tcW w:w="540" w:type="dxa"/>
            <w:textDirection w:val="tbRlV"/>
            <w:vAlign w:val="center"/>
          </w:tcPr>
          <w:p w:rsidR="001B53A5" w:rsidRPr="00E773F8" w:rsidRDefault="001B53A5" w:rsidP="00FE044B">
            <w:pPr>
              <w:snapToGrid w:val="0"/>
              <w:ind w:leftChars="47" w:left="113" w:right="113" w:firstLine="56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學生狀況</w:t>
            </w:r>
          </w:p>
        </w:tc>
        <w:tc>
          <w:tcPr>
            <w:tcW w:w="2160" w:type="dxa"/>
          </w:tcPr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1.</w:t>
            </w:r>
            <w:r w:rsidRPr="00E773F8">
              <w:rPr>
                <w:rFonts w:ascii="標楷體" w:eastAsia="標楷體" w:hAnsi="標楷體" w:cs="標楷體" w:hint="eastAsia"/>
              </w:rPr>
              <w:t>學生家庭背景單純，性情質樸。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2.</w:t>
            </w:r>
            <w:r w:rsidRPr="00E773F8">
              <w:rPr>
                <w:rFonts w:ascii="標楷體" w:eastAsia="標楷體" w:hAnsi="標楷體" w:cs="標楷體" w:hint="eastAsia"/>
              </w:rPr>
              <w:t>無不良處所設立，學生不易沾染不良習性。</w:t>
            </w:r>
          </w:p>
        </w:tc>
        <w:tc>
          <w:tcPr>
            <w:tcW w:w="2160" w:type="dxa"/>
          </w:tcPr>
          <w:p w:rsidR="001B53A5" w:rsidRPr="00E773F8" w:rsidRDefault="001B53A5" w:rsidP="00FE044B">
            <w:pPr>
              <w:pStyle w:val="a3"/>
              <w:snapToGrid w:val="0"/>
              <w:ind w:left="280" w:hanging="280"/>
              <w:jc w:val="both"/>
              <w:rPr>
                <w:rFonts w:ascii="標楷體" w:eastAsia="標楷體" w:hAnsi="標楷體"/>
              </w:rPr>
            </w:pPr>
            <w:r w:rsidRPr="00E773F8">
              <w:rPr>
                <w:rFonts w:ascii="標楷體" w:eastAsia="標楷體" w:hAnsi="標楷體" w:cs="標楷體"/>
              </w:rPr>
              <w:t>1.</w:t>
            </w:r>
            <w:r w:rsidRPr="00E773F8">
              <w:rPr>
                <w:rFonts w:ascii="標楷體" w:eastAsia="標楷體" w:hAnsi="標楷體" w:cs="標楷體" w:hint="eastAsia"/>
              </w:rPr>
              <w:t>農村社區，隔代教養，草根性重，缺乏創造、思考的能力。</w:t>
            </w:r>
          </w:p>
          <w:p w:rsidR="001B53A5" w:rsidRPr="00E773F8" w:rsidRDefault="001B53A5" w:rsidP="00FE044B">
            <w:pPr>
              <w:pStyle w:val="a3"/>
              <w:snapToGrid w:val="0"/>
              <w:ind w:left="280" w:hanging="280"/>
              <w:jc w:val="both"/>
              <w:rPr>
                <w:rFonts w:ascii="標楷體" w:eastAsia="標楷體" w:hAnsi="標楷體"/>
              </w:rPr>
            </w:pPr>
            <w:r w:rsidRPr="00E773F8">
              <w:rPr>
                <w:rFonts w:ascii="標楷體" w:eastAsia="標楷體" w:hAnsi="標楷體" w:cs="標楷體"/>
              </w:rPr>
              <w:t>2.</w:t>
            </w:r>
            <w:r w:rsidRPr="00E773F8">
              <w:rPr>
                <w:rFonts w:ascii="標楷體" w:eastAsia="標楷體" w:hAnsi="標楷體" w:cs="標楷體" w:hint="eastAsia"/>
              </w:rPr>
              <w:t>家庭較少提供孩子其他學習的管道未能培養其興趣或發展才藝。</w:t>
            </w:r>
          </w:p>
        </w:tc>
        <w:tc>
          <w:tcPr>
            <w:tcW w:w="2160" w:type="dxa"/>
          </w:tcPr>
          <w:p w:rsidR="001B53A5" w:rsidRPr="00E773F8" w:rsidRDefault="001B53A5" w:rsidP="00FE044B">
            <w:pPr>
              <w:numPr>
                <w:ilvl w:val="0"/>
                <w:numId w:val="1"/>
              </w:num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性情單純，可塑性高。</w:t>
            </w:r>
          </w:p>
          <w:p w:rsidR="001B53A5" w:rsidRPr="00E773F8" w:rsidRDefault="001B53A5" w:rsidP="00FE044B">
            <w:pPr>
              <w:numPr>
                <w:ilvl w:val="0"/>
                <w:numId w:val="1"/>
              </w:numPr>
              <w:snapToGrid w:val="0"/>
              <w:ind w:left="280" w:hanging="280"/>
              <w:jc w:val="both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 w:hint="eastAsia"/>
              </w:rPr>
              <w:t>具有較高學習熱誠，加以妥善教導，易嗄到學習效果。</w:t>
            </w:r>
          </w:p>
        </w:tc>
        <w:tc>
          <w:tcPr>
            <w:tcW w:w="2107" w:type="dxa"/>
          </w:tcPr>
          <w:p w:rsidR="001B53A5" w:rsidRPr="00E773F8" w:rsidRDefault="001B53A5" w:rsidP="00FE044B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學生接受文化刺激少，個人潛能難以完全發揮。</w:t>
            </w:r>
          </w:p>
        </w:tc>
      </w:tr>
      <w:tr w:rsidR="001B53A5" w:rsidRPr="00E773F8" w:rsidTr="00FE044B">
        <w:trPr>
          <w:cantSplit/>
          <w:trHeight w:val="1607"/>
          <w:jc w:val="center"/>
        </w:trPr>
        <w:tc>
          <w:tcPr>
            <w:tcW w:w="540" w:type="dxa"/>
            <w:textDirection w:val="tbRlV"/>
            <w:vAlign w:val="center"/>
          </w:tcPr>
          <w:p w:rsidR="001B53A5" w:rsidRPr="00E773F8" w:rsidRDefault="001B53A5" w:rsidP="00FE044B">
            <w:pPr>
              <w:snapToGrid w:val="0"/>
              <w:ind w:leftChars="47" w:left="113" w:right="113" w:firstLine="56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家長配合</w:t>
            </w:r>
          </w:p>
        </w:tc>
        <w:tc>
          <w:tcPr>
            <w:tcW w:w="2160" w:type="dxa"/>
          </w:tcPr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1.</w:t>
            </w:r>
            <w:r w:rsidRPr="00E773F8">
              <w:rPr>
                <w:rFonts w:ascii="標楷體" w:eastAsia="標楷體" w:hAnsi="標楷體" w:cs="標楷體" w:hint="eastAsia"/>
              </w:rPr>
              <w:t>尊敬、信任教師，很少會干涉學校教學。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2.</w:t>
            </w:r>
            <w:r w:rsidRPr="00E773F8">
              <w:rPr>
                <w:rFonts w:ascii="標楷體" w:eastAsia="標楷體" w:hAnsi="標楷體" w:cs="標楷體" w:hint="eastAsia"/>
              </w:rPr>
              <w:t>背景單純，民風樸實。</w:t>
            </w:r>
          </w:p>
        </w:tc>
        <w:tc>
          <w:tcPr>
            <w:tcW w:w="2160" w:type="dxa"/>
          </w:tcPr>
          <w:p w:rsidR="001B53A5" w:rsidRPr="00E773F8" w:rsidRDefault="001B53A5" w:rsidP="00FE044B">
            <w:pPr>
              <w:pStyle w:val="a3"/>
              <w:snapToGrid w:val="0"/>
              <w:ind w:left="280" w:hanging="280"/>
              <w:jc w:val="both"/>
              <w:rPr>
                <w:rFonts w:ascii="標楷體" w:eastAsia="標楷體" w:hAnsi="標楷體"/>
              </w:rPr>
            </w:pPr>
            <w:r w:rsidRPr="00E773F8">
              <w:rPr>
                <w:rFonts w:ascii="標楷體" w:eastAsia="標楷體" w:hAnsi="標楷體" w:cs="標楷體"/>
              </w:rPr>
              <w:t>1.</w:t>
            </w:r>
            <w:r w:rsidRPr="00E773F8">
              <w:rPr>
                <w:rFonts w:ascii="標楷體" w:eastAsia="標楷體" w:hAnsi="標楷體" w:cs="標楷體" w:hint="eastAsia"/>
              </w:rPr>
              <w:t>仰賴學校教育太多。</w:t>
            </w:r>
          </w:p>
          <w:p w:rsidR="001B53A5" w:rsidRPr="00E773F8" w:rsidRDefault="001B53A5" w:rsidP="00FE044B">
            <w:pPr>
              <w:pStyle w:val="a3"/>
              <w:snapToGrid w:val="0"/>
              <w:ind w:left="280" w:hanging="280"/>
              <w:jc w:val="both"/>
              <w:rPr>
                <w:rFonts w:ascii="標楷體" w:eastAsia="標楷體" w:hAnsi="標楷體"/>
              </w:rPr>
            </w:pPr>
            <w:r w:rsidRPr="00E773F8">
              <w:rPr>
                <w:rFonts w:ascii="標楷體" w:eastAsia="標楷體" w:hAnsi="標楷體" w:cs="標楷體"/>
              </w:rPr>
              <w:t>2.</w:t>
            </w:r>
            <w:r w:rsidRPr="00E773F8">
              <w:rPr>
                <w:rFonts w:ascii="標楷體" w:eastAsia="標楷體" w:hAnsi="標楷體" w:cs="標楷體" w:hint="eastAsia"/>
              </w:rPr>
              <w:t>社區家長大多保守，參與學校教育事務以對外大型活動的協助較為踴躍。</w:t>
            </w:r>
          </w:p>
        </w:tc>
        <w:tc>
          <w:tcPr>
            <w:tcW w:w="2160" w:type="dxa"/>
          </w:tcPr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1.</w:t>
            </w:r>
            <w:r w:rsidRPr="00E773F8">
              <w:rPr>
                <w:rFonts w:ascii="標楷體" w:eastAsia="標楷體" w:hAnsi="標楷體" w:cs="標楷體" w:hint="eastAsia"/>
              </w:rPr>
              <w:t>成立班親會，整合家長資源。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2.</w:t>
            </w:r>
            <w:r w:rsidRPr="00E773F8">
              <w:rPr>
                <w:rFonts w:ascii="標楷體" w:eastAsia="標楷體" w:hAnsi="標楷體" w:cs="標楷體" w:hint="eastAsia"/>
              </w:rPr>
              <w:t>多辦親職活動藝文活動，由學校帶動家庭學習。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3.</w:t>
            </w:r>
            <w:r w:rsidRPr="00E773F8">
              <w:rPr>
                <w:rFonts w:ascii="標楷體" w:eastAsia="標楷體" w:hAnsi="標楷體" w:cs="標楷體" w:hint="eastAsia"/>
              </w:rPr>
              <w:t>志工組織正持續成長中。</w:t>
            </w:r>
          </w:p>
        </w:tc>
        <w:tc>
          <w:tcPr>
            <w:tcW w:w="2107" w:type="dxa"/>
          </w:tcPr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1.</w:t>
            </w:r>
            <w:r w:rsidRPr="00E773F8">
              <w:rPr>
                <w:rFonts w:ascii="標楷體" w:eastAsia="標楷體" w:hAnsi="標楷體" w:cs="標楷體" w:hint="eastAsia"/>
              </w:rPr>
              <w:t>家長工作繁忙投入教養子女的時間不多。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2.</w:t>
            </w:r>
            <w:r w:rsidRPr="00E773F8">
              <w:rPr>
                <w:rFonts w:ascii="標楷體" w:eastAsia="標楷體" w:hAnsi="標楷體" w:cs="標楷體" w:hint="eastAsia"/>
              </w:rPr>
              <w:t>家長的不良習慣和行為會影響子女的正常成長和人格發展。</w:t>
            </w:r>
          </w:p>
        </w:tc>
      </w:tr>
      <w:tr w:rsidR="001B53A5" w:rsidRPr="00E773F8" w:rsidTr="00FE044B">
        <w:trPr>
          <w:cantSplit/>
          <w:trHeight w:val="2652"/>
          <w:jc w:val="center"/>
        </w:trPr>
        <w:tc>
          <w:tcPr>
            <w:tcW w:w="540" w:type="dxa"/>
            <w:textDirection w:val="tbRlV"/>
            <w:vAlign w:val="center"/>
          </w:tcPr>
          <w:p w:rsidR="001B53A5" w:rsidRPr="00E773F8" w:rsidRDefault="001B53A5" w:rsidP="00FE044B">
            <w:pPr>
              <w:snapToGrid w:val="0"/>
              <w:ind w:left="113" w:right="113"/>
              <w:jc w:val="center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社區資源</w:t>
            </w:r>
          </w:p>
        </w:tc>
        <w:tc>
          <w:tcPr>
            <w:tcW w:w="2160" w:type="dxa"/>
          </w:tcPr>
          <w:p w:rsidR="001B53A5" w:rsidRPr="00E773F8" w:rsidRDefault="001B53A5" w:rsidP="00FE044B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農村的原野風光和特產；大溪、鶯歌文化古鎮，是實施戶外參觀、鄉土教學的最佳資源。</w:t>
            </w:r>
          </w:p>
        </w:tc>
        <w:tc>
          <w:tcPr>
            <w:tcW w:w="2160" w:type="dxa"/>
          </w:tcPr>
          <w:p w:rsidR="001B53A5" w:rsidRPr="00E773F8" w:rsidRDefault="001B53A5" w:rsidP="00FE044B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距離鄉鎮文教機構較遠，社區資源取用不易。</w:t>
            </w:r>
          </w:p>
        </w:tc>
        <w:tc>
          <w:tcPr>
            <w:tcW w:w="2160" w:type="dxa"/>
          </w:tcPr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1.</w:t>
            </w:r>
            <w:r w:rsidRPr="00E773F8">
              <w:rPr>
                <w:rFonts w:ascii="標楷體" w:eastAsia="標楷體" w:hAnsi="標楷體" w:cs="標楷體" w:hint="eastAsia"/>
              </w:rPr>
              <w:t>了解社區需求與期望，配合發展，爭取支援。</w:t>
            </w:r>
          </w:p>
          <w:p w:rsidR="001B53A5" w:rsidRPr="00E773F8" w:rsidRDefault="001B53A5" w:rsidP="00FE044B">
            <w:pPr>
              <w:snapToGrid w:val="0"/>
              <w:ind w:left="280" w:hanging="280"/>
              <w:jc w:val="both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/>
              </w:rPr>
              <w:t>2.</w:t>
            </w:r>
            <w:r w:rsidRPr="00E773F8">
              <w:rPr>
                <w:rFonts w:ascii="標楷體" w:eastAsia="標楷體" w:hAnsi="標楷體" w:cs="標楷體" w:hint="eastAsia"/>
              </w:rPr>
              <w:t>爭取相關學區內家長資源配合，可有效達成教育目標。</w:t>
            </w:r>
          </w:p>
        </w:tc>
        <w:tc>
          <w:tcPr>
            <w:tcW w:w="2107" w:type="dxa"/>
          </w:tcPr>
          <w:p w:rsidR="001B53A5" w:rsidRPr="00E773F8" w:rsidRDefault="001B53A5" w:rsidP="00FE044B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 w:hint="eastAsia"/>
              </w:rPr>
              <w:t>保持農村原貌，缺少工、商業發展環境，年輕一代外移，社區老化，難以帶動繁榮。</w:t>
            </w:r>
          </w:p>
        </w:tc>
      </w:tr>
    </w:tbl>
    <w:p w:rsidR="00F34FE5" w:rsidRPr="001B53A5" w:rsidRDefault="00F34FE5"/>
    <w:sectPr w:rsidR="00F34FE5" w:rsidRPr="001B53A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367" w:rsidRDefault="00A44367" w:rsidP="0049032E">
      <w:r>
        <w:separator/>
      </w:r>
    </w:p>
  </w:endnote>
  <w:endnote w:type="continuationSeparator" w:id="0">
    <w:p w:rsidR="00A44367" w:rsidRDefault="00A44367" w:rsidP="0049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標楷體">
    <w:altName w:val="Noto Sans Syriac Eastern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367" w:rsidRDefault="00A44367" w:rsidP="0049032E">
      <w:r>
        <w:separator/>
      </w:r>
    </w:p>
  </w:footnote>
  <w:footnote w:type="continuationSeparator" w:id="0">
    <w:p w:rsidR="00A44367" w:rsidRDefault="00A44367" w:rsidP="00490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A62B6"/>
    <w:multiLevelType w:val="hybridMultilevel"/>
    <w:tmpl w:val="BA0E47FC"/>
    <w:lvl w:ilvl="0" w:tplc="FA66AC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A5"/>
    <w:rsid w:val="001B53A5"/>
    <w:rsid w:val="0049032E"/>
    <w:rsid w:val="00A44367"/>
    <w:rsid w:val="00F3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B5D247A-C730-4AAC-980B-969B9A453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3A5"/>
    <w:pPr>
      <w:widowControl w:val="0"/>
    </w:pPr>
    <w:rPr>
      <w:rFonts w:ascii="Calibri" w:eastAsia="新細明體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粗圓重點字"/>
    <w:basedOn w:val="a"/>
    <w:rsid w:val="001B53A5"/>
    <w:rPr>
      <w:rFonts w:ascii="Times New Roman" w:eastAsia="華康粗圓體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4903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9032E"/>
    <w:rPr>
      <w:rFonts w:ascii="Calibri" w:eastAsia="新細明體" w:hAnsi="Calibri" w:cs="Calibri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903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9032E"/>
    <w:rPr>
      <w:rFonts w:ascii="Calibri" w:eastAsia="新細明體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秀琴 鄧</dc:creator>
  <cp:keywords/>
  <dc:description/>
  <cp:lastModifiedBy>秀琴 鄧</cp:lastModifiedBy>
  <cp:revision>2</cp:revision>
  <dcterms:created xsi:type="dcterms:W3CDTF">2019-06-07T16:33:00Z</dcterms:created>
  <dcterms:modified xsi:type="dcterms:W3CDTF">2020-06-14T07:06:00Z</dcterms:modified>
</cp:coreProperties>
</file>