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9F9" w:rsidRDefault="00DC19F9" w:rsidP="00DC19F9">
      <w:pPr>
        <w:jc w:val="center"/>
        <w:rPr>
          <w:rFonts w:ascii="標楷體" w:eastAsia="標楷體" w:hAnsi="標楷體"/>
          <w:spacing w:val="-20"/>
          <w:sz w:val="32"/>
          <w:szCs w:val="32"/>
        </w:rPr>
      </w:pPr>
      <w:r w:rsidRPr="00DB2672">
        <w:rPr>
          <w:rFonts w:ascii="標楷體" w:eastAsia="標楷體" w:hAnsi="標楷體" w:hint="eastAsia"/>
          <w:b/>
          <w:sz w:val="32"/>
          <w:szCs w:val="32"/>
        </w:rPr>
        <w:t>桃園市</w:t>
      </w:r>
      <w:r>
        <w:rPr>
          <w:rFonts w:ascii="標楷體" w:eastAsia="標楷體" w:hAnsi="標楷體" w:hint="eastAsia"/>
          <w:b/>
          <w:sz w:val="32"/>
          <w:szCs w:val="32"/>
        </w:rPr>
        <w:t>大溪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區</w:t>
      </w:r>
      <w:r>
        <w:rPr>
          <w:rFonts w:ascii="標楷體" w:eastAsia="標楷體" w:hAnsi="標楷體" w:hint="eastAsia"/>
          <w:b/>
          <w:sz w:val="32"/>
          <w:szCs w:val="32"/>
        </w:rPr>
        <w:t>中興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國民小學公開授課</w:t>
      </w:r>
      <w:r w:rsidRPr="00DB2672">
        <w:rPr>
          <w:rFonts w:ascii="標楷體" w:eastAsia="標楷體" w:hAnsi="標楷體" w:hint="eastAsia"/>
          <w:b/>
          <w:spacing w:val="-20"/>
          <w:sz w:val="32"/>
          <w:szCs w:val="32"/>
        </w:rPr>
        <w:t>課程活動設計</w:t>
      </w:r>
    </w:p>
    <w:p w:rsidR="00DC19F9" w:rsidRPr="00BB23FE" w:rsidRDefault="00DC19F9" w:rsidP="00DC19F9">
      <w:pPr>
        <w:rPr>
          <w:rFonts w:ascii="標楷體" w:eastAsia="標楷體" w:hAnsi="標楷體" w:cs="Times New Roman"/>
          <w:b/>
          <w:sz w:val="28"/>
          <w:szCs w:val="28"/>
        </w:rPr>
      </w:pPr>
      <w:bookmarkStart w:id="0" w:name="_GoBack"/>
      <w:bookmarkEnd w:id="0"/>
    </w:p>
    <w:p w:rsidR="00DC19F9" w:rsidRPr="00BB23FE" w:rsidRDefault="00DC19F9" w:rsidP="00DC19F9">
      <w:pPr>
        <w:rPr>
          <w:rFonts w:ascii="標楷體" w:eastAsia="標楷體" w:hAnsi="標楷體" w:cs="Times New Roman"/>
          <w:b/>
          <w:sz w:val="28"/>
          <w:szCs w:val="28"/>
        </w:rPr>
      </w:pPr>
      <w:r w:rsidRPr="00BB23FE">
        <w:rPr>
          <w:rFonts w:ascii="標楷體" w:eastAsia="標楷體" w:hAnsi="標楷體" w:cs="Times New Roman"/>
          <w:b/>
          <w:sz w:val="28"/>
          <w:szCs w:val="28"/>
        </w:rPr>
        <w:t>壹、設計理念</w:t>
      </w:r>
    </w:p>
    <w:p w:rsidR="00DC19F9" w:rsidRPr="00BB23FE" w:rsidRDefault="00DC19F9" w:rsidP="00DC19F9">
      <w:pPr>
        <w:ind w:firstLineChars="200" w:firstLine="480"/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b/>
          <w:noProof/>
          <w:sz w:val="24"/>
          <w:szCs w:val="24"/>
        </w:rPr>
        <w:t>請務必以已經發布領綱內容</w:t>
      </w:r>
      <w:r w:rsidRPr="00BB23FE">
        <w:rPr>
          <w:rFonts w:ascii="標楷體" w:eastAsia="標楷體" w:hAnsi="標楷體" w:cs="Times New Roman"/>
          <w:sz w:val="24"/>
          <w:szCs w:val="24"/>
        </w:rPr>
        <w:t>，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簡要說明本案例之教學設計理念，敘寫重點可包括：</w:t>
      </w:r>
    </w:p>
    <w:p w:rsidR="00DC19F9" w:rsidRPr="00BB23FE" w:rsidRDefault="00DC19F9" w:rsidP="00DC19F9">
      <w:pPr>
        <w:pStyle w:val="default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  <w:color w:val="808080" w:themeColor="background1" w:themeShade="80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</w:rPr>
        <w:t>一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</w:rPr>
        <w:t>單元的設計緣起、背景、意涵與重要性。</w:t>
      </w:r>
    </w:p>
    <w:p w:rsidR="00DC19F9" w:rsidRPr="00BB23FE" w:rsidRDefault="00DC19F9" w:rsidP="00DC19F9">
      <w:pPr>
        <w:pStyle w:val="default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  <w:color w:val="808080" w:themeColor="background1" w:themeShade="80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</w:rPr>
        <w:t>二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</w:rPr>
        <w:t>學生學習特質與需求（起始行為或先備知識）。</w:t>
      </w:r>
    </w:p>
    <w:p w:rsidR="00DC19F9" w:rsidRPr="00BB23FE" w:rsidRDefault="00DC19F9" w:rsidP="00DC19F9">
      <w:pPr>
        <w:pStyle w:val="default"/>
        <w:spacing w:before="0" w:beforeAutospacing="0" w:after="0" w:afterAutospacing="0"/>
        <w:ind w:left="480" w:hangingChars="200" w:hanging="480"/>
        <w:rPr>
          <w:rFonts w:ascii="標楷體" w:eastAsia="標楷體" w:hAnsi="標楷體" w:cs="Times New Roman"/>
        </w:rPr>
      </w:pPr>
      <w:r w:rsidRPr="00BB23FE">
        <w:rPr>
          <w:rFonts w:ascii="標楷體" w:eastAsia="標楷體" w:hAnsi="標楷體" w:cs="Times New Roman"/>
        </w:rPr>
        <w:t>三</w:t>
      </w:r>
      <w:r w:rsidRPr="00BB23FE">
        <w:rPr>
          <w:rFonts w:ascii="標楷體" w:eastAsia="標楷體" w:hAnsi="標楷體" w:cs="Times New Roman" w:hint="eastAsia"/>
        </w:rPr>
        <w:t>、</w:t>
      </w:r>
      <w:r w:rsidRPr="00BB23FE">
        <w:rPr>
          <w:rFonts w:ascii="標楷體" w:eastAsia="標楷體" w:hAnsi="標楷體" w:cs="Times New Roman"/>
        </w:rPr>
        <w:t>核心素養的展現（如知識、情意、能力的整合，學習情境與脈絡、學習歷程與方法、實踐力行的表現）。</w:t>
      </w:r>
      <w:r w:rsidRPr="00BB23FE">
        <w:rPr>
          <w:rFonts w:ascii="標楷體" w:eastAsia="標楷體" w:hAnsi="標楷體" w:cs="Times New Roman" w:hint="eastAsia"/>
        </w:rPr>
        <w:t>（必寫）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62"/>
        <w:gridCol w:w="2347"/>
        <w:gridCol w:w="2046"/>
      </w:tblGrid>
      <w:tr w:rsidR="00DC19F9" w:rsidRPr="00BB23FE" w:rsidTr="00974228">
        <w:trPr>
          <w:jc w:val="center"/>
        </w:trPr>
        <w:tc>
          <w:tcPr>
            <w:tcW w:w="2292" w:type="dxa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總綱核心素養面向</w:t>
            </w:r>
          </w:p>
        </w:tc>
        <w:tc>
          <w:tcPr>
            <w:tcW w:w="2529" w:type="dxa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總綱</w:t>
            </w: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／</w:t>
            </w: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核心素養項目</w:t>
            </w:r>
          </w:p>
        </w:tc>
        <w:tc>
          <w:tcPr>
            <w:tcW w:w="2753" w:type="dxa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領綱核心素養具體內涵</w:t>
            </w:r>
          </w:p>
        </w:tc>
        <w:tc>
          <w:tcPr>
            <w:tcW w:w="2388" w:type="dxa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主要教學內容</w:t>
            </w:r>
          </w:p>
        </w:tc>
      </w:tr>
      <w:tr w:rsidR="00DC19F9" w:rsidRPr="00BB23FE" w:rsidTr="00974228">
        <w:trPr>
          <w:trHeight w:val="359"/>
          <w:jc w:val="center"/>
        </w:trPr>
        <w:tc>
          <w:tcPr>
            <w:tcW w:w="2292" w:type="dxa"/>
            <w:vMerge w:val="restart"/>
            <w:vAlign w:val="center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A</w:t>
            </w:r>
          </w:p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自主行動</w:t>
            </w:r>
          </w:p>
        </w:tc>
        <w:tc>
          <w:tcPr>
            <w:tcW w:w="2529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DC19F9" w:rsidRPr="00BB23FE" w:rsidTr="00974228">
        <w:trPr>
          <w:trHeight w:val="358"/>
          <w:jc w:val="center"/>
        </w:trPr>
        <w:tc>
          <w:tcPr>
            <w:tcW w:w="2292" w:type="dxa"/>
            <w:vMerge/>
            <w:vAlign w:val="center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DC19F9" w:rsidRPr="00BB23FE" w:rsidTr="00974228">
        <w:trPr>
          <w:trHeight w:val="358"/>
          <w:jc w:val="center"/>
        </w:trPr>
        <w:tc>
          <w:tcPr>
            <w:tcW w:w="2292" w:type="dxa"/>
            <w:vMerge/>
            <w:vAlign w:val="center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DC19F9" w:rsidRPr="00BB23FE" w:rsidTr="00974228">
        <w:trPr>
          <w:trHeight w:val="351"/>
          <w:jc w:val="center"/>
        </w:trPr>
        <w:tc>
          <w:tcPr>
            <w:tcW w:w="2292" w:type="dxa"/>
            <w:vMerge w:val="restart"/>
            <w:vAlign w:val="center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B</w:t>
            </w:r>
          </w:p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溝通互動</w:t>
            </w:r>
          </w:p>
        </w:tc>
        <w:tc>
          <w:tcPr>
            <w:tcW w:w="2529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88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DC19F9" w:rsidRPr="00BB23FE" w:rsidTr="00974228">
        <w:trPr>
          <w:trHeight w:val="351"/>
          <w:jc w:val="center"/>
        </w:trPr>
        <w:tc>
          <w:tcPr>
            <w:tcW w:w="2292" w:type="dxa"/>
            <w:vMerge/>
            <w:vAlign w:val="center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88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DC19F9" w:rsidRPr="00BB23FE" w:rsidTr="00974228">
        <w:trPr>
          <w:trHeight w:val="351"/>
          <w:jc w:val="center"/>
        </w:trPr>
        <w:tc>
          <w:tcPr>
            <w:tcW w:w="2292" w:type="dxa"/>
            <w:vMerge/>
            <w:vAlign w:val="center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88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DC19F9" w:rsidRPr="00BB23FE" w:rsidTr="00974228">
        <w:trPr>
          <w:trHeight w:val="245"/>
          <w:jc w:val="center"/>
        </w:trPr>
        <w:tc>
          <w:tcPr>
            <w:tcW w:w="2292" w:type="dxa"/>
            <w:vMerge w:val="restart"/>
            <w:vAlign w:val="center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C</w:t>
            </w:r>
          </w:p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社會參與</w:t>
            </w:r>
          </w:p>
        </w:tc>
        <w:tc>
          <w:tcPr>
            <w:tcW w:w="2529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DC19F9" w:rsidRPr="00BB23FE" w:rsidTr="00974228">
        <w:trPr>
          <w:trHeight w:val="245"/>
          <w:jc w:val="center"/>
        </w:trPr>
        <w:tc>
          <w:tcPr>
            <w:tcW w:w="2292" w:type="dxa"/>
            <w:vMerge/>
            <w:vAlign w:val="center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DC19F9" w:rsidRPr="00BB23FE" w:rsidTr="00974228">
        <w:trPr>
          <w:trHeight w:val="245"/>
          <w:jc w:val="center"/>
        </w:trPr>
        <w:tc>
          <w:tcPr>
            <w:tcW w:w="2292" w:type="dxa"/>
            <w:vMerge/>
            <w:vAlign w:val="center"/>
          </w:tcPr>
          <w:p w:rsidR="00DC19F9" w:rsidRPr="00BB23FE" w:rsidRDefault="00DC19F9" w:rsidP="00974228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DC19F9" w:rsidRPr="00BB23FE" w:rsidRDefault="00DC19F9" w:rsidP="00974228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</w:tbl>
    <w:p w:rsidR="00DC19F9" w:rsidRPr="00BB23FE" w:rsidRDefault="00DC19F9" w:rsidP="00DC19F9">
      <w:pPr>
        <w:pStyle w:val="default"/>
        <w:spacing w:before="0" w:beforeAutospacing="0" w:after="0" w:afterAutospacing="0"/>
        <w:ind w:left="480" w:hangingChars="200" w:hanging="480"/>
        <w:rPr>
          <w:rFonts w:ascii="標楷體" w:eastAsia="標楷體" w:hAnsi="標楷體" w:cs="Times New Roman"/>
        </w:rPr>
      </w:pPr>
    </w:p>
    <w:p w:rsidR="00DC19F9" w:rsidRPr="00BB23FE" w:rsidRDefault="00DC19F9" w:rsidP="00DC19F9">
      <w:pPr>
        <w:pStyle w:val="default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</w:rPr>
      </w:pPr>
      <w:r w:rsidRPr="00BB23FE">
        <w:rPr>
          <w:rFonts w:ascii="標楷體" w:eastAsia="標楷體" w:hAnsi="標楷體" w:cs="Times New Roman"/>
        </w:rPr>
        <w:t>四</w:t>
      </w:r>
      <w:r w:rsidRPr="00BB23FE">
        <w:rPr>
          <w:rFonts w:ascii="標楷體" w:eastAsia="標楷體" w:hAnsi="標楷體" w:cs="Times New Roman" w:hint="eastAsia"/>
        </w:rPr>
        <w:t>、</w:t>
      </w:r>
      <w:r w:rsidRPr="00BB23FE">
        <w:rPr>
          <w:rFonts w:ascii="標楷體" w:eastAsia="標楷體" w:hAnsi="標楷體" w:cs="Times New Roman"/>
        </w:rPr>
        <w:t>學習重點（表現與內容）的統整與銜接。</w:t>
      </w:r>
      <w:r w:rsidRPr="00BB23FE">
        <w:rPr>
          <w:rFonts w:ascii="標楷體" w:eastAsia="標楷體" w:hAnsi="標楷體" w:cs="Times New Roman" w:hint="eastAsia"/>
        </w:rPr>
        <w:t>（建議填寫）</w:t>
      </w:r>
    </w:p>
    <w:p w:rsidR="00DC19F9" w:rsidRPr="00BB23FE" w:rsidRDefault="00DC19F9" w:rsidP="00DC19F9">
      <w:pPr>
        <w:pStyle w:val="default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  <w:color w:val="808080" w:themeColor="background1" w:themeShade="80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</w:rPr>
        <w:t>五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</w:rPr>
        <w:t>議題融入與跨科／領域統整的規劃。</w:t>
      </w:r>
    </w:p>
    <w:p w:rsidR="00DC19F9" w:rsidRPr="00BB23FE" w:rsidRDefault="00DC19F9" w:rsidP="00DC19F9">
      <w:pPr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六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  <w:sz w:val="24"/>
          <w:szCs w:val="24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重要教學策略與評量的說明。</w:t>
      </w:r>
    </w:p>
    <w:p w:rsidR="00DC19F9" w:rsidRPr="00BB23FE" w:rsidRDefault="00DC19F9" w:rsidP="00DC19F9">
      <w:pPr>
        <w:rPr>
          <w:rFonts w:ascii="標楷體" w:eastAsia="標楷體" w:hAnsi="標楷體" w:cs="Times New Roman"/>
          <w:b/>
          <w:color w:val="808080" w:themeColor="background1" w:themeShade="80"/>
          <w:sz w:val="24"/>
          <w:szCs w:val="24"/>
        </w:rPr>
      </w:pPr>
    </w:p>
    <w:p w:rsidR="00DC19F9" w:rsidRPr="00BB23FE" w:rsidRDefault="00DC19F9" w:rsidP="00DC19F9">
      <w:pPr>
        <w:rPr>
          <w:rFonts w:ascii="標楷體" w:eastAsia="標楷體" w:hAnsi="標楷體" w:cs="Times New Roman"/>
          <w:b/>
          <w:sz w:val="28"/>
          <w:szCs w:val="28"/>
        </w:rPr>
      </w:pPr>
      <w:r w:rsidRPr="00BB23FE">
        <w:rPr>
          <w:rFonts w:ascii="標楷體" w:eastAsia="標楷體" w:hAnsi="標楷體" w:cs="Times New Roman"/>
          <w:b/>
          <w:sz w:val="28"/>
          <w:szCs w:val="28"/>
        </w:rPr>
        <w:t>貳、主題與單元架構</w:t>
      </w:r>
    </w:p>
    <w:p w:rsidR="00DC19F9" w:rsidRPr="00BB23FE" w:rsidRDefault="00DC19F9" w:rsidP="00DC19F9">
      <w:pPr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一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  <w:sz w:val="24"/>
          <w:szCs w:val="24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以圖或表摘要呈現該主題之單元規劃的教學架構。</w:t>
      </w:r>
    </w:p>
    <w:p w:rsidR="00DC19F9" w:rsidRPr="00BB23FE" w:rsidRDefault="00DC19F9" w:rsidP="00DC19F9">
      <w:pPr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二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  <w:sz w:val="24"/>
          <w:szCs w:val="24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可聚焦2節詳案之教學內容摘要。</w:t>
      </w:r>
    </w:p>
    <w:p w:rsidR="00DC19F9" w:rsidRPr="00BB23FE" w:rsidRDefault="00DC19F9" w:rsidP="00DC19F9">
      <w:pPr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</w:p>
    <w:p w:rsidR="00DC19F9" w:rsidRPr="00BB23FE" w:rsidRDefault="00DC19F9" w:rsidP="00DC19F9">
      <w:pPr>
        <w:rPr>
          <w:rFonts w:ascii="標楷體" w:eastAsia="標楷體" w:hAnsi="標楷體" w:cs="Times New Roman"/>
          <w:b/>
          <w:sz w:val="28"/>
          <w:szCs w:val="28"/>
        </w:rPr>
      </w:pPr>
      <w:r w:rsidRPr="00BB23FE">
        <w:rPr>
          <w:rFonts w:ascii="標楷體" w:eastAsia="標楷體" w:hAnsi="標楷體" w:cs="Times New Roman"/>
          <w:b/>
          <w:sz w:val="28"/>
          <w:szCs w:val="28"/>
        </w:rPr>
        <w:t>參、學習活動設計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"/>
        <w:gridCol w:w="1193"/>
        <w:gridCol w:w="2802"/>
        <w:gridCol w:w="706"/>
        <w:gridCol w:w="170"/>
        <w:gridCol w:w="2932"/>
      </w:tblGrid>
      <w:tr w:rsidR="00DC19F9" w:rsidRPr="00BB23FE" w:rsidTr="00974228">
        <w:trPr>
          <w:trHeight w:val="454"/>
          <w:jc w:val="center"/>
        </w:trPr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  <w:sz w:val="20"/>
              </w:rPr>
              <w:t>領域／科目／跨領域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19F9" w:rsidRPr="00BB23FE" w:rsidRDefault="00DC19F9" w:rsidP="00974228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</w:p>
        </w:tc>
      </w:tr>
      <w:tr w:rsidR="00DC19F9" w:rsidRPr="00BB23FE" w:rsidTr="00974228">
        <w:trPr>
          <w:trHeight w:val="567"/>
          <w:jc w:val="center"/>
        </w:trPr>
        <w:tc>
          <w:tcPr>
            <w:tcW w:w="112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實施年級</w:t>
            </w:r>
          </w:p>
        </w:tc>
        <w:tc>
          <w:tcPr>
            <w:tcW w:w="1644" w:type="pct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DC19F9" w:rsidRPr="00BB23FE" w:rsidRDefault="00DC19F9" w:rsidP="00974228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both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總節數</w:t>
            </w:r>
          </w:p>
        </w:tc>
        <w:tc>
          <w:tcPr>
            <w:tcW w:w="172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19F9" w:rsidRPr="00BB23FE" w:rsidRDefault="00DC19F9" w:rsidP="00974228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  <w:r w:rsidRPr="00BB23FE">
              <w:rPr>
                <w:rFonts w:ascii="標楷體" w:eastAsia="標楷體" w:hAnsi="標楷體" w:cs="Times New Roman"/>
                <w:noProof/>
              </w:rPr>
              <w:t>共_______節，_____分鐘</w:t>
            </w:r>
          </w:p>
          <w:p w:rsidR="00DC19F9" w:rsidRPr="00BB23FE" w:rsidRDefault="00DC19F9" w:rsidP="00974228">
            <w:pPr>
              <w:snapToGrid w:val="0"/>
              <w:jc w:val="both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（</w:t>
            </w:r>
            <w:r w:rsidRPr="00BB23FE">
              <w:rPr>
                <w:rFonts w:ascii="標楷體" w:eastAsia="標楷體" w:hAnsi="標楷體" w:cs="Times New Roman" w:hint="eastAsia"/>
                <w:b/>
                <w:noProof/>
              </w:rPr>
              <w:t>以</w:t>
            </w:r>
            <w:r w:rsidRPr="00BB23FE">
              <w:rPr>
                <w:rFonts w:ascii="標楷體" w:eastAsia="標楷體" w:hAnsi="標楷體" w:cs="Times New Roman"/>
                <w:b/>
                <w:noProof/>
              </w:rPr>
              <w:t>2節</w:t>
            </w:r>
            <w:r w:rsidRPr="00BB23FE">
              <w:rPr>
                <w:rFonts w:ascii="標楷體" w:eastAsia="標楷體" w:hAnsi="標楷體" w:cs="Times New Roman" w:hint="eastAsia"/>
                <w:b/>
                <w:noProof/>
              </w:rPr>
              <w:t>為原則</w:t>
            </w:r>
            <w:r w:rsidRPr="00BB23FE">
              <w:rPr>
                <w:rFonts w:ascii="標楷體" w:eastAsia="標楷體" w:hAnsi="標楷體" w:cs="Times New Roman"/>
                <w:b/>
                <w:noProof/>
              </w:rPr>
              <w:t>）</w:t>
            </w:r>
          </w:p>
        </w:tc>
      </w:tr>
      <w:tr w:rsidR="00DC19F9" w:rsidRPr="00BB23FE" w:rsidTr="00974228">
        <w:trPr>
          <w:trHeight w:val="454"/>
          <w:jc w:val="center"/>
        </w:trPr>
        <w:tc>
          <w:tcPr>
            <w:tcW w:w="1122" w:type="pct"/>
            <w:gridSpan w:val="2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 w:hint="eastAsia"/>
                <w:b/>
                <w:noProof/>
              </w:rPr>
              <w:lastRenderedPageBreak/>
              <w:t>（聚焦之）</w:t>
            </w:r>
            <w:r w:rsidRPr="00BB23FE">
              <w:rPr>
                <w:rFonts w:ascii="標楷體" w:eastAsia="標楷體" w:hAnsi="標楷體" w:cs="Times New Roman"/>
                <w:b/>
                <w:noProof/>
              </w:rPr>
              <w:t>單元名稱</w:t>
            </w:r>
          </w:p>
        </w:tc>
        <w:tc>
          <w:tcPr>
            <w:tcW w:w="3878" w:type="pct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19F9" w:rsidRPr="00BB23FE" w:rsidRDefault="00DC19F9" w:rsidP="00974228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</w:p>
        </w:tc>
      </w:tr>
      <w:tr w:rsidR="00DC19F9" w:rsidRPr="00BB23FE" w:rsidTr="00974228">
        <w:trPr>
          <w:trHeight w:val="397"/>
          <w:jc w:val="center"/>
        </w:trPr>
        <w:tc>
          <w:tcPr>
            <w:tcW w:w="5000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設計依據</w:t>
            </w:r>
          </w:p>
        </w:tc>
      </w:tr>
      <w:tr w:rsidR="00DC19F9" w:rsidRPr="00BB23FE" w:rsidTr="00974228">
        <w:trPr>
          <w:trHeight w:val="60"/>
          <w:jc w:val="center"/>
        </w:trPr>
        <w:tc>
          <w:tcPr>
            <w:tcW w:w="42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</w:t>
            </w:r>
          </w:p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重點</w:t>
            </w:r>
          </w:p>
        </w:tc>
        <w:tc>
          <w:tcPr>
            <w:tcW w:w="700" w:type="pc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學習表現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列出指標與指標的完整說明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列出相關的學習表現，且能具體表現在學習目標上。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學習表現與學習內容需能明確地連結。</w:t>
            </w:r>
          </w:p>
        </w:tc>
        <w:tc>
          <w:tcPr>
            <w:tcW w:w="414" w:type="pct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核心</w:t>
            </w:r>
          </w:p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  <w:u w:val="single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素養</w:t>
            </w:r>
          </w:p>
        </w:tc>
        <w:tc>
          <w:tcPr>
            <w:tcW w:w="1820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C19F9" w:rsidRPr="00BB23FE" w:rsidRDefault="00DC19F9" w:rsidP="00DC19F9">
            <w:pPr>
              <w:pStyle w:val="a3"/>
              <w:numPr>
                <w:ilvl w:val="0"/>
                <w:numId w:val="2"/>
              </w:numPr>
              <w:autoSpaceDE/>
              <w:autoSpaceDN/>
              <w:snapToGrid w:val="0"/>
              <w:ind w:left="189" w:hanging="189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先條列總綱核心素養的面向與項目。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2"/>
              </w:numPr>
              <w:autoSpaceDE/>
              <w:autoSpaceDN/>
              <w:snapToGrid w:val="0"/>
              <w:ind w:left="189" w:hanging="189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再條列領綱核心素養的具體內涵。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2"/>
              </w:numPr>
              <w:autoSpaceDE/>
              <w:autoSpaceDN/>
              <w:snapToGrid w:val="0"/>
              <w:ind w:left="189" w:hanging="189"/>
              <w:rPr>
                <w:rFonts w:ascii="標楷體" w:eastAsia="標楷體" w:hAnsi="標楷體" w:cs="Times New Roman"/>
                <w:noProof/>
                <w:color w:val="000000"/>
                <w:sz w:val="24"/>
                <w:u w:val="single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僅列舉與</w:t>
            </w: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2節課</w:t>
            </w: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學習具高度相關性的核心素養。</w:t>
            </w:r>
          </w:p>
        </w:tc>
      </w:tr>
      <w:tr w:rsidR="00DC19F9" w:rsidRPr="00BB23FE" w:rsidTr="00974228">
        <w:trPr>
          <w:trHeight w:val="40"/>
          <w:jc w:val="center"/>
        </w:trPr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學習內容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列出指標與指標的完整說明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列出相關的學習內容，且能具體表現在學習目標上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學習表現與學習內容需能明確地連結。</w:t>
            </w:r>
          </w:p>
        </w:tc>
        <w:tc>
          <w:tcPr>
            <w:tcW w:w="41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C19F9" w:rsidRPr="00BB23FE" w:rsidRDefault="00DC19F9" w:rsidP="00974228">
            <w:pPr>
              <w:snapToGrid w:val="0"/>
              <w:rPr>
                <w:rFonts w:ascii="標楷體" w:eastAsia="標楷體" w:hAnsi="標楷體" w:cs="Times New Roman"/>
                <w:noProof/>
                <w:u w:val="single"/>
              </w:rPr>
            </w:pPr>
          </w:p>
        </w:tc>
        <w:tc>
          <w:tcPr>
            <w:tcW w:w="1820" w:type="pct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C19F9" w:rsidRPr="00BB23FE" w:rsidRDefault="00DC19F9" w:rsidP="00974228">
            <w:pPr>
              <w:snapToGrid w:val="0"/>
              <w:rPr>
                <w:rFonts w:ascii="標楷體" w:eastAsia="標楷體" w:hAnsi="標楷體" w:cs="Times New Roman"/>
                <w:noProof/>
                <w:u w:val="single"/>
              </w:rPr>
            </w:pPr>
          </w:p>
        </w:tc>
      </w:tr>
      <w:tr w:rsidR="00DC19F9" w:rsidRPr="00BB23FE" w:rsidTr="00974228">
        <w:trPr>
          <w:trHeight w:val="737"/>
          <w:jc w:val="center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議題</w:t>
            </w:r>
          </w:p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融入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議題／</w:t>
            </w:r>
          </w:p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  <w:color w:val="0000FF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學習主題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color w:val="7F7F7F"/>
                <w:sz w:val="24"/>
                <w:szCs w:val="24"/>
              </w:rPr>
              <w:t>以總綱十九項議題為主，考量議題核心精神與</w:t>
            </w: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2節課</w:t>
            </w:r>
            <w:r w:rsidRPr="00BB23FE">
              <w:rPr>
                <w:rFonts w:ascii="標楷體" w:eastAsia="標楷體" w:hAnsi="標楷體" w:cs="Times New Roman"/>
                <w:color w:val="7F7F7F"/>
                <w:sz w:val="24"/>
                <w:szCs w:val="24"/>
              </w:rPr>
              <w:t>學習重點的連結，</w:t>
            </w: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視需要列出擬融入的議題名稱與學習主題。</w:t>
            </w:r>
          </w:p>
        </w:tc>
      </w:tr>
      <w:tr w:rsidR="00DC19F9" w:rsidRPr="00BB23FE" w:rsidTr="00974228">
        <w:trPr>
          <w:trHeight w:val="1020"/>
          <w:jc w:val="center"/>
        </w:trPr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議題</w:t>
            </w:r>
          </w:p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實質內涵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列出與前列呼應的議題實質內涵。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雖非必要項目，但在撰寫案例時仍鼓勵儘可能融入相關議題，惟仍請掌握「適切」原則，避免牽強。</w:t>
            </w:r>
          </w:p>
        </w:tc>
      </w:tr>
      <w:tr w:rsidR="00DC19F9" w:rsidRPr="00BB23FE" w:rsidTr="00974228">
        <w:trPr>
          <w:trHeight w:val="60"/>
          <w:jc w:val="center"/>
        </w:trPr>
        <w:tc>
          <w:tcPr>
            <w:tcW w:w="1122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與其他領域／</w:t>
            </w:r>
          </w:p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科目的連結</w:t>
            </w:r>
          </w:p>
        </w:tc>
        <w:tc>
          <w:tcPr>
            <w:tcW w:w="3878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視需要列出。</w:t>
            </w:r>
          </w:p>
        </w:tc>
      </w:tr>
      <w:tr w:rsidR="00DC19F9" w:rsidRPr="00BB23FE" w:rsidTr="00974228">
        <w:trPr>
          <w:trHeight w:val="1020"/>
          <w:jc w:val="center"/>
        </w:trPr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教材來源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列出本單元教學設計所依據的教科書或其他教材的版本、冊次及頁碼等。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其他參考資源請視性質列於「參考資料」或「附錄」。</w:t>
            </w:r>
          </w:p>
        </w:tc>
      </w:tr>
      <w:tr w:rsidR="00DC19F9" w:rsidRPr="00BB23FE" w:rsidTr="00974228">
        <w:trPr>
          <w:trHeight w:val="397"/>
          <w:jc w:val="center"/>
        </w:trPr>
        <w:tc>
          <w:tcPr>
            <w:tcW w:w="5000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學習目標</w:t>
            </w:r>
          </w:p>
        </w:tc>
      </w:tr>
      <w:tr w:rsidR="00DC19F9" w:rsidRPr="00BB23FE" w:rsidTr="00974228">
        <w:trPr>
          <w:trHeight w:val="10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以淺顯易懂文字條列本單元學習目標。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結合學習表現與學習內容，呼應核心素養。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1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  <w:u w:val="single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敘寫時建議參考「學習表現及學習內容雙向細目表」的架構。</w:t>
            </w:r>
          </w:p>
        </w:tc>
      </w:tr>
    </w:tbl>
    <w:p w:rsidR="00DC19F9" w:rsidRPr="00BB23FE" w:rsidRDefault="00DC19F9" w:rsidP="00DC19F9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DC19F9" w:rsidRPr="00BB23FE" w:rsidRDefault="00DC19F9" w:rsidP="00DC19F9">
      <w:pPr>
        <w:widowControl/>
        <w:rPr>
          <w:rFonts w:ascii="標楷體" w:eastAsia="標楷體" w:hAnsi="標楷體" w:cs="Times New Roman"/>
          <w:sz w:val="24"/>
          <w:szCs w:val="24"/>
        </w:rPr>
      </w:pPr>
      <w:r w:rsidRPr="00BB23FE">
        <w:rPr>
          <w:rFonts w:ascii="標楷體" w:eastAsia="標楷體" w:hAnsi="標楷體" w:cs="Times New Roman"/>
          <w:sz w:val="24"/>
          <w:szCs w:val="24"/>
        </w:rPr>
        <w:br w:type="page"/>
      </w:r>
    </w:p>
    <w:p w:rsidR="00DC19F9" w:rsidRPr="00BB23FE" w:rsidRDefault="00DC19F9" w:rsidP="00DC19F9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"/>
        <w:gridCol w:w="3097"/>
        <w:gridCol w:w="3393"/>
        <w:gridCol w:w="1423"/>
      </w:tblGrid>
      <w:tr w:rsidR="00DC19F9" w:rsidRPr="00BB23FE" w:rsidTr="00974228">
        <w:trPr>
          <w:trHeight w:val="50"/>
          <w:jc w:val="center"/>
        </w:trPr>
        <w:tc>
          <w:tcPr>
            <w:tcW w:w="357" w:type="pct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節數</w:t>
            </w:r>
          </w:p>
        </w:tc>
        <w:tc>
          <w:tcPr>
            <w:tcW w:w="4643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學習活動設計</w:t>
            </w:r>
          </w:p>
        </w:tc>
      </w:tr>
      <w:tr w:rsidR="00DC19F9" w:rsidRPr="00BB23FE" w:rsidTr="00974228">
        <w:trPr>
          <w:trHeight w:val="70"/>
          <w:jc w:val="center"/>
        </w:trPr>
        <w:tc>
          <w:tcPr>
            <w:tcW w:w="357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</w:p>
        </w:tc>
        <w:tc>
          <w:tcPr>
            <w:tcW w:w="181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學習引導內容及實施方式</w:t>
            </w:r>
          </w:p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（含時間分配）</w:t>
            </w:r>
          </w:p>
        </w:tc>
        <w:tc>
          <w:tcPr>
            <w:tcW w:w="199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學習評量</w:t>
            </w:r>
            <w:r w:rsidRPr="00BB23FE">
              <w:rPr>
                <w:rFonts w:ascii="標楷體" w:eastAsia="標楷體" w:hAnsi="標楷體" w:cs="Times New Roman" w:hint="eastAsia"/>
                <w:b/>
                <w:noProof/>
              </w:rPr>
              <w:t>（重點</w:t>
            </w:r>
            <w:r w:rsidRPr="00BB23FE">
              <w:rPr>
                <w:rFonts w:ascii="標楷體" w:eastAsia="標楷體" w:hAnsi="標楷體" w:cs="Times New Roman"/>
                <w:b/>
                <w:noProof/>
              </w:rPr>
              <w:t>/</w:t>
            </w:r>
            <w:r w:rsidRPr="00BB23FE">
              <w:rPr>
                <w:rFonts w:ascii="標楷體" w:eastAsia="標楷體" w:hAnsi="標楷體" w:cs="Times New Roman" w:hint="eastAsia"/>
                <w:b/>
                <w:noProof/>
              </w:rPr>
              <w:t>方式）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C19F9" w:rsidRPr="00BB23FE" w:rsidRDefault="00DC19F9" w:rsidP="00974228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教學提醒事項</w:t>
            </w:r>
          </w:p>
        </w:tc>
      </w:tr>
      <w:tr w:rsidR="00DC19F9" w:rsidRPr="00BB23FE" w:rsidTr="00974228">
        <w:trPr>
          <w:cantSplit/>
          <w:trHeight w:val="1134"/>
          <w:jc w:val="center"/>
        </w:trPr>
        <w:tc>
          <w:tcPr>
            <w:tcW w:w="35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C19F9" w:rsidRPr="00BB23FE" w:rsidRDefault="00DC19F9" w:rsidP="00974228">
            <w:pPr>
              <w:snapToGrid w:val="0"/>
              <w:ind w:left="113" w:right="113"/>
              <w:jc w:val="center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第一節</w:t>
            </w:r>
          </w:p>
        </w:tc>
        <w:tc>
          <w:tcPr>
            <w:tcW w:w="181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19F9" w:rsidRPr="00BB23FE" w:rsidRDefault="00DC19F9" w:rsidP="00DC19F9">
            <w:pPr>
              <w:pStyle w:val="a3"/>
              <w:numPr>
                <w:ilvl w:val="0"/>
                <w:numId w:val="3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時間數請括弧於</w:t>
            </w:r>
            <w:r w:rsidRPr="00BB23FE">
              <w:rPr>
                <w:rFonts w:ascii="標楷體" w:eastAsia="標楷體" w:hAnsi="標楷體" w:cs="Times New Roman" w:hint="eastAsia"/>
                <w:noProof/>
                <w:sz w:val="24"/>
                <w:szCs w:val="24"/>
              </w:rPr>
              <w:t>活動</w:t>
            </w: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標題後。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3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標題階層，請使用：</w:t>
            </w:r>
          </w:p>
          <w:p w:rsidR="00DC19F9" w:rsidRPr="00BB23FE" w:rsidRDefault="00DC19F9" w:rsidP="00DC19F9">
            <w:pPr>
              <w:pStyle w:val="a3"/>
              <w:numPr>
                <w:ilvl w:val="1"/>
                <w:numId w:val="3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一、</w:t>
            </w:r>
          </w:p>
          <w:p w:rsidR="00DC19F9" w:rsidRPr="00BB23FE" w:rsidRDefault="00DC19F9" w:rsidP="00DC19F9">
            <w:pPr>
              <w:pStyle w:val="a3"/>
              <w:numPr>
                <w:ilvl w:val="1"/>
                <w:numId w:val="3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（一）</w:t>
            </w:r>
          </w:p>
          <w:p w:rsidR="00DC19F9" w:rsidRPr="00BB23FE" w:rsidRDefault="00DC19F9" w:rsidP="00DC19F9">
            <w:pPr>
              <w:pStyle w:val="a3"/>
              <w:numPr>
                <w:ilvl w:val="1"/>
                <w:numId w:val="3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1.</w:t>
            </w:r>
          </w:p>
          <w:p w:rsidR="00DC19F9" w:rsidRPr="00BB23FE" w:rsidRDefault="00DC19F9" w:rsidP="00DC19F9">
            <w:pPr>
              <w:pStyle w:val="a3"/>
              <w:numPr>
                <w:ilvl w:val="1"/>
                <w:numId w:val="3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（1）</w:t>
            </w:r>
          </w:p>
          <w:p w:rsidR="00DC19F9" w:rsidRPr="00BB23FE" w:rsidRDefault="00DC19F9" w:rsidP="00DC19F9">
            <w:pPr>
              <w:pStyle w:val="a3"/>
              <w:numPr>
                <w:ilvl w:val="1"/>
                <w:numId w:val="3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A</w:t>
            </w:r>
          </w:p>
          <w:p w:rsidR="00DC19F9" w:rsidRPr="00BB23FE" w:rsidRDefault="00DC19F9" w:rsidP="00DC19F9">
            <w:pPr>
              <w:pStyle w:val="a3"/>
              <w:numPr>
                <w:ilvl w:val="1"/>
                <w:numId w:val="3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（A）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3"/>
              </w:numPr>
              <w:autoSpaceDE/>
              <w:autoSpaceDN/>
              <w:snapToGrid w:val="0"/>
              <w:spacing w:beforeLines="50" w:before="18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摘要說明學習活動內容及引導重點，請考量如何使學習活動及其引導方式更有助於促進核心素養（三面九項）的養成與素養導向教學（如：整合知識情意技能、結合生活情境與實踐、強化對學習策略與學習過程的省思等）的落實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3"/>
              </w:numPr>
              <w:autoSpaceDE/>
              <w:autoSpaceDN/>
              <w:snapToGrid w:val="0"/>
              <w:spacing w:beforeLines="50" w:before="18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學習活動可包括引起動機、發展活動、總結活動、評量活動、延伸活動等，並以簡要的教學流程呈現。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3"/>
              </w:numPr>
              <w:autoSpaceDE/>
              <w:autoSpaceDN/>
              <w:snapToGrid w:val="0"/>
              <w:spacing w:beforeLines="50" w:before="18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請著重如何將學習內容轉化為學生的學習任務，以及如何以關鍵提問引導學生進行探究、實作與省思。</w:t>
            </w:r>
          </w:p>
        </w:tc>
        <w:tc>
          <w:tcPr>
            <w:tcW w:w="199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F9" w:rsidRPr="00BB23FE" w:rsidRDefault="00DC19F9" w:rsidP="00DC19F9">
            <w:pPr>
              <w:pStyle w:val="a3"/>
              <w:numPr>
                <w:ilvl w:val="0"/>
                <w:numId w:val="3"/>
              </w:numPr>
              <w:autoSpaceDE/>
              <w:autoSpaceDN/>
              <w:snapToGrid w:val="0"/>
              <w:spacing w:beforeLines="50" w:before="180"/>
              <w:ind w:left="240" w:hangingChars="100" w:hanging="240"/>
              <w:rPr>
                <w:rFonts w:ascii="標楷體" w:eastAsia="標楷體" w:hAnsi="標楷體" w:cs="Times New Roman"/>
                <w:b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color w:val="808080" w:themeColor="background1" w:themeShade="80"/>
                <w:sz w:val="24"/>
                <w:szCs w:val="24"/>
              </w:rPr>
              <w:t>搭配學習流程，</w:t>
            </w: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簡要說明各項學習活動的評量方式及內容，提出可採行的方法、重要過程、規準或指標等。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3"/>
              </w:numPr>
              <w:autoSpaceDE/>
              <w:autoSpaceDN/>
              <w:snapToGrid w:val="0"/>
              <w:spacing w:beforeLines="50" w:before="18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評量時機、方式及內容應能有效連結學習目標、學習重點及學習活動，並促進核心素養內涵的落實。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3"/>
              </w:numPr>
              <w:autoSpaceDE/>
              <w:autoSpaceDN/>
              <w:snapToGrid w:val="0"/>
              <w:spacing w:beforeLines="50" w:before="18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評量工具，如學習單、檢核表或同儕互評表等之完整內容，請列於「附錄」。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DC19F9" w:rsidRPr="00BB23FE" w:rsidRDefault="00DC19F9" w:rsidP="00974228">
            <w:pPr>
              <w:pStyle w:val="a3"/>
              <w:snapToGrid w:val="0"/>
              <w:ind w:left="240"/>
              <w:rPr>
                <w:rFonts w:ascii="標楷體" w:eastAsia="標楷體" w:hAnsi="標楷體" w:cs="Times New Roman"/>
                <w:b/>
                <w:noProof/>
                <w:color w:val="808080" w:themeColor="background1" w:themeShade="80"/>
                <w:sz w:val="24"/>
                <w:szCs w:val="24"/>
              </w:rPr>
            </w:pPr>
          </w:p>
        </w:tc>
      </w:tr>
      <w:tr w:rsidR="00DC19F9" w:rsidRPr="00BB23FE" w:rsidTr="00974228">
        <w:trPr>
          <w:cantSplit/>
          <w:trHeight w:val="2459"/>
          <w:jc w:val="center"/>
        </w:trPr>
        <w:tc>
          <w:tcPr>
            <w:tcW w:w="35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C19F9" w:rsidRPr="00BB23FE" w:rsidRDefault="00DC19F9" w:rsidP="00974228">
            <w:pPr>
              <w:snapToGrid w:val="0"/>
              <w:ind w:left="113" w:right="113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第二節</w:t>
            </w:r>
          </w:p>
        </w:tc>
        <w:tc>
          <w:tcPr>
            <w:tcW w:w="181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19F9" w:rsidRPr="00BB23FE" w:rsidRDefault="00DC19F9" w:rsidP="00DC19F9">
            <w:pPr>
              <w:pStyle w:val="a3"/>
              <w:numPr>
                <w:ilvl w:val="0"/>
                <w:numId w:val="3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9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F9" w:rsidRPr="00BB23FE" w:rsidRDefault="00DC19F9" w:rsidP="00DC19F9">
            <w:pPr>
              <w:widowControl/>
              <w:numPr>
                <w:ilvl w:val="0"/>
                <w:numId w:val="3"/>
              </w:numPr>
              <w:autoSpaceDE/>
              <w:autoSpaceDN/>
              <w:ind w:left="240" w:hangingChars="100" w:hanging="240"/>
              <w:rPr>
                <w:rFonts w:ascii="標楷體" w:eastAsia="標楷體" w:hAnsi="標楷體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DC19F9" w:rsidRPr="00BB23FE" w:rsidRDefault="00DC19F9" w:rsidP="00DC19F9">
            <w:pPr>
              <w:pStyle w:val="a3"/>
              <w:numPr>
                <w:ilvl w:val="0"/>
                <w:numId w:val="3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</w:p>
        </w:tc>
      </w:tr>
      <w:tr w:rsidR="00DC19F9" w:rsidRPr="00BB23FE" w:rsidTr="00974228">
        <w:trPr>
          <w:trHeight w:val="416"/>
          <w:jc w:val="center"/>
        </w:trPr>
        <w:tc>
          <w:tcPr>
            <w:tcW w:w="5000" w:type="pct"/>
            <w:gridSpan w:val="4"/>
            <w:vAlign w:val="center"/>
          </w:tcPr>
          <w:p w:rsidR="00DC19F9" w:rsidRPr="00BB23FE" w:rsidRDefault="00DC19F9" w:rsidP="00974228">
            <w:pPr>
              <w:snapToGrid w:val="0"/>
              <w:jc w:val="both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教學設備／資源：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4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lastRenderedPageBreak/>
              <w:t>若有教學時需使用的器材、設備或其他資源時，請列出。</w:t>
            </w:r>
          </w:p>
          <w:p w:rsidR="00DC19F9" w:rsidRPr="00BB23FE" w:rsidRDefault="00DC19F9" w:rsidP="00DC19F9">
            <w:pPr>
              <w:pStyle w:val="a3"/>
              <w:numPr>
                <w:ilvl w:val="0"/>
                <w:numId w:val="4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視需要列出學生學習或評量所使用的各項媒材，如：教學簡報、講義、學習單、檢核表或同儕互評表等。</w:t>
            </w:r>
          </w:p>
        </w:tc>
      </w:tr>
      <w:tr w:rsidR="00DC19F9" w:rsidRPr="00BB23FE" w:rsidTr="00974228">
        <w:trPr>
          <w:trHeight w:val="93"/>
          <w:jc w:val="center"/>
        </w:trPr>
        <w:tc>
          <w:tcPr>
            <w:tcW w:w="5000" w:type="pct"/>
            <w:gridSpan w:val="4"/>
          </w:tcPr>
          <w:p w:rsidR="00DC19F9" w:rsidRPr="00BB23FE" w:rsidRDefault="00DC19F9" w:rsidP="00DC19F9">
            <w:pPr>
              <w:pStyle w:val="a3"/>
              <w:numPr>
                <w:ilvl w:val="0"/>
                <w:numId w:val="4"/>
              </w:numPr>
              <w:autoSpaceDE/>
              <w:autoSpaceDN/>
              <w:snapToGrid w:val="0"/>
              <w:ind w:left="220" w:hangingChars="100" w:hanging="22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lastRenderedPageBreak/>
              <w:t>參考資料：</w:t>
            </w:r>
          </w:p>
          <w:p w:rsidR="00DC19F9" w:rsidRPr="00BB23FE" w:rsidRDefault="00DC19F9" w:rsidP="00974228">
            <w:pPr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視需要列出教師教學所需的補充資</w:t>
            </w:r>
          </w:p>
          <w:p w:rsidR="00DC19F9" w:rsidRPr="00BB23FE" w:rsidRDefault="00DC19F9" w:rsidP="00974228">
            <w:pPr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</w:p>
        </w:tc>
      </w:tr>
    </w:tbl>
    <w:p w:rsidR="00DC19F9" w:rsidRDefault="00DC19F9" w:rsidP="00DC19F9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DC19F9" w:rsidRDefault="00DC19F9" w:rsidP="00DC19F9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DC19F9" w:rsidRDefault="00DC19F9" w:rsidP="00DC19F9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DC19F9" w:rsidRDefault="00DC19F9" w:rsidP="00DC19F9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DC19F9" w:rsidRDefault="00DC19F9" w:rsidP="00DC19F9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387424" w:rsidRDefault="00387424"/>
    <w:sectPr w:rsidR="003874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051" w:rsidRDefault="00547051" w:rsidP="00403600">
      <w:r>
        <w:separator/>
      </w:r>
    </w:p>
  </w:endnote>
  <w:endnote w:type="continuationSeparator" w:id="0">
    <w:p w:rsidR="00547051" w:rsidRDefault="00547051" w:rsidP="0040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051" w:rsidRDefault="00547051" w:rsidP="00403600">
      <w:r>
        <w:separator/>
      </w:r>
    </w:p>
  </w:footnote>
  <w:footnote w:type="continuationSeparator" w:id="0">
    <w:p w:rsidR="00547051" w:rsidRDefault="00547051" w:rsidP="00403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FE0E3A"/>
    <w:multiLevelType w:val="hybridMultilevel"/>
    <w:tmpl w:val="ACCC9E7A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9D33525"/>
    <w:multiLevelType w:val="hybridMultilevel"/>
    <w:tmpl w:val="ED36CC60"/>
    <w:lvl w:ilvl="0" w:tplc="FF26F46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 w:themeColor="background1" w:themeShade="80"/>
      </w:rPr>
    </w:lvl>
    <w:lvl w:ilvl="1" w:tplc="1A8E3D6C">
      <w:start w:val="1"/>
      <w:numFmt w:val="bullet"/>
      <w:lvlText w:val="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CF97CAA"/>
    <w:multiLevelType w:val="hybridMultilevel"/>
    <w:tmpl w:val="6358AD48"/>
    <w:lvl w:ilvl="0" w:tplc="1BBED07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F9"/>
    <w:rsid w:val="00255D80"/>
    <w:rsid w:val="00387424"/>
    <w:rsid w:val="00403600"/>
    <w:rsid w:val="00547051"/>
    <w:rsid w:val="0068359C"/>
    <w:rsid w:val="008569E1"/>
    <w:rsid w:val="00BB5965"/>
    <w:rsid w:val="00DC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19F9"/>
    <w:pPr>
      <w:widowControl w:val="0"/>
      <w:autoSpaceDE w:val="0"/>
      <w:autoSpaceDN w:val="0"/>
    </w:pPr>
    <w:rPr>
      <w:rFonts w:ascii="細明體" w:eastAsia="細明體" w:hAnsi="細明體" w:cs="細明體"/>
      <w:kern w:val="0"/>
      <w:sz w:val="2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C19F9"/>
    <w:pPr>
      <w:ind w:left="1641" w:hanging="360"/>
    </w:pPr>
    <w:rPr>
      <w:rFonts w:ascii="微軟正黑體" w:eastAsia="微軟正黑體" w:hAnsi="微軟正黑體" w:cs="微軟正黑體"/>
    </w:rPr>
  </w:style>
  <w:style w:type="table" w:styleId="a5">
    <w:name w:val="Table Grid"/>
    <w:basedOn w:val="a1"/>
    <w:uiPriority w:val="39"/>
    <w:rsid w:val="00DC19F9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link w:val="a3"/>
    <w:uiPriority w:val="34"/>
    <w:locked/>
    <w:rsid w:val="00DC19F9"/>
    <w:rPr>
      <w:rFonts w:ascii="微軟正黑體" w:eastAsia="微軟正黑體" w:hAnsi="微軟正黑體" w:cs="微軟正黑體"/>
      <w:kern w:val="0"/>
      <w:sz w:val="22"/>
      <w:lang w:val="zh-TW" w:bidi="zh-TW"/>
    </w:rPr>
  </w:style>
  <w:style w:type="paragraph" w:customStyle="1" w:styleId="default">
    <w:name w:val="default"/>
    <w:basedOn w:val="a"/>
    <w:rsid w:val="00DC19F9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paragraph" w:styleId="a6">
    <w:name w:val="header"/>
    <w:basedOn w:val="a"/>
    <w:link w:val="a7"/>
    <w:uiPriority w:val="99"/>
    <w:unhideWhenUsed/>
    <w:rsid w:val="00403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3600"/>
    <w:rPr>
      <w:rFonts w:ascii="細明體" w:eastAsia="細明體" w:hAnsi="細明體" w:cs="細明體"/>
      <w:kern w:val="0"/>
      <w:sz w:val="20"/>
      <w:szCs w:val="20"/>
      <w:lang w:val="zh-TW" w:bidi="zh-TW"/>
    </w:rPr>
  </w:style>
  <w:style w:type="paragraph" w:styleId="a8">
    <w:name w:val="footer"/>
    <w:basedOn w:val="a"/>
    <w:link w:val="a9"/>
    <w:uiPriority w:val="99"/>
    <w:unhideWhenUsed/>
    <w:rsid w:val="00403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3600"/>
    <w:rPr>
      <w:rFonts w:ascii="細明體" w:eastAsia="細明體" w:hAnsi="細明體" w:cs="細明體"/>
      <w:kern w:val="0"/>
      <w:sz w:val="20"/>
      <w:szCs w:val="20"/>
      <w:lang w:val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19F9"/>
    <w:pPr>
      <w:widowControl w:val="0"/>
      <w:autoSpaceDE w:val="0"/>
      <w:autoSpaceDN w:val="0"/>
    </w:pPr>
    <w:rPr>
      <w:rFonts w:ascii="細明體" w:eastAsia="細明體" w:hAnsi="細明體" w:cs="細明體"/>
      <w:kern w:val="0"/>
      <w:sz w:val="2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C19F9"/>
    <w:pPr>
      <w:ind w:left="1641" w:hanging="360"/>
    </w:pPr>
    <w:rPr>
      <w:rFonts w:ascii="微軟正黑體" w:eastAsia="微軟正黑體" w:hAnsi="微軟正黑體" w:cs="微軟正黑體"/>
    </w:rPr>
  </w:style>
  <w:style w:type="table" w:styleId="a5">
    <w:name w:val="Table Grid"/>
    <w:basedOn w:val="a1"/>
    <w:uiPriority w:val="39"/>
    <w:rsid w:val="00DC19F9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link w:val="a3"/>
    <w:uiPriority w:val="34"/>
    <w:locked/>
    <w:rsid w:val="00DC19F9"/>
    <w:rPr>
      <w:rFonts w:ascii="微軟正黑體" w:eastAsia="微軟正黑體" w:hAnsi="微軟正黑體" w:cs="微軟正黑體"/>
      <w:kern w:val="0"/>
      <w:sz w:val="22"/>
      <w:lang w:val="zh-TW" w:bidi="zh-TW"/>
    </w:rPr>
  </w:style>
  <w:style w:type="paragraph" w:customStyle="1" w:styleId="default">
    <w:name w:val="default"/>
    <w:basedOn w:val="a"/>
    <w:rsid w:val="00DC19F9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paragraph" w:styleId="a6">
    <w:name w:val="header"/>
    <w:basedOn w:val="a"/>
    <w:link w:val="a7"/>
    <w:uiPriority w:val="99"/>
    <w:unhideWhenUsed/>
    <w:rsid w:val="00403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3600"/>
    <w:rPr>
      <w:rFonts w:ascii="細明體" w:eastAsia="細明體" w:hAnsi="細明體" w:cs="細明體"/>
      <w:kern w:val="0"/>
      <w:sz w:val="20"/>
      <w:szCs w:val="20"/>
      <w:lang w:val="zh-TW" w:bidi="zh-TW"/>
    </w:rPr>
  </w:style>
  <w:style w:type="paragraph" w:styleId="a8">
    <w:name w:val="footer"/>
    <w:basedOn w:val="a"/>
    <w:link w:val="a9"/>
    <w:uiPriority w:val="99"/>
    <w:unhideWhenUsed/>
    <w:rsid w:val="00403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3600"/>
    <w:rPr>
      <w:rFonts w:ascii="細明體" w:eastAsia="細明體" w:hAnsi="細明體" w:cs="細明體"/>
      <w:kern w:val="0"/>
      <w:sz w:val="20"/>
      <w:szCs w:val="20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ivy</cp:lastModifiedBy>
  <cp:revision>2</cp:revision>
  <dcterms:created xsi:type="dcterms:W3CDTF">2022-02-21T15:19:00Z</dcterms:created>
  <dcterms:modified xsi:type="dcterms:W3CDTF">2022-02-21T15:19:00Z</dcterms:modified>
</cp:coreProperties>
</file>